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98B" w:rsidRDefault="00DC046A">
      <w:pPr>
        <w:spacing w:line="360" w:lineRule="auto"/>
        <w:jc w:val="center"/>
        <w:rPr>
          <w:rFonts w:ascii="宋体" w:hAnsi="宋体"/>
        </w:rPr>
      </w:pPr>
      <w:r>
        <w:rPr>
          <w:rFonts w:ascii="宋体" w:hAnsi="宋体"/>
          <w:noProof/>
        </w:rPr>
        <w:drawing>
          <wp:inline distT="0" distB="0" distL="0" distR="0">
            <wp:extent cx="3905250" cy="1200150"/>
            <wp:effectExtent l="0" t="0" r="0" b="0"/>
            <wp:docPr id="1" name="图片 1" descr="云腾物业logo（透明底）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云腾物业logo（透明底）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905250" cy="1200150"/>
                    </a:xfrm>
                    <a:prstGeom prst="rect">
                      <a:avLst/>
                    </a:prstGeom>
                    <a:noFill/>
                    <a:ln>
                      <a:noFill/>
                    </a:ln>
                  </pic:spPr>
                </pic:pic>
              </a:graphicData>
            </a:graphic>
          </wp:inline>
        </w:drawing>
      </w:r>
    </w:p>
    <w:p w:rsidR="007F598B" w:rsidRDefault="007F598B">
      <w:pPr>
        <w:spacing w:line="360" w:lineRule="auto"/>
        <w:rPr>
          <w:rFonts w:ascii="宋体" w:hAnsi="宋体"/>
        </w:rPr>
      </w:pPr>
    </w:p>
    <w:p w:rsidR="007F598B" w:rsidRDefault="007F598B">
      <w:pPr>
        <w:spacing w:line="360" w:lineRule="auto"/>
        <w:jc w:val="center"/>
        <w:rPr>
          <w:rFonts w:ascii="宋体" w:hAnsi="宋体"/>
        </w:rPr>
      </w:pPr>
    </w:p>
    <w:p w:rsidR="007F598B" w:rsidRDefault="00DC046A">
      <w:pPr>
        <w:spacing w:line="360" w:lineRule="auto"/>
        <w:jc w:val="center"/>
        <w:rPr>
          <w:rFonts w:ascii="宋体" w:hAnsi="宋体"/>
          <w:b/>
          <w:bCs/>
          <w:spacing w:val="-30"/>
          <w:sz w:val="100"/>
          <w:szCs w:val="100"/>
        </w:rPr>
      </w:pPr>
      <w:r>
        <w:rPr>
          <w:rFonts w:ascii="宋体" w:hAnsi="宋体" w:hint="eastAsia"/>
          <w:b/>
          <w:bCs/>
          <w:spacing w:val="-30"/>
          <w:sz w:val="100"/>
          <w:szCs w:val="100"/>
        </w:rPr>
        <w:t>询价文件</w:t>
      </w:r>
    </w:p>
    <w:p w:rsidR="007F598B" w:rsidRDefault="007F598B">
      <w:pPr>
        <w:spacing w:line="360" w:lineRule="auto"/>
        <w:jc w:val="center"/>
        <w:rPr>
          <w:rFonts w:ascii="宋体" w:hAnsi="宋体"/>
        </w:rPr>
      </w:pPr>
    </w:p>
    <w:p w:rsidR="007F598B" w:rsidRDefault="007F598B">
      <w:pPr>
        <w:spacing w:line="360" w:lineRule="auto"/>
        <w:ind w:firstLineChars="495" w:firstLine="1044"/>
        <w:rPr>
          <w:rFonts w:ascii="宋体" w:hAnsi="宋体"/>
          <w:b/>
          <w:bCs/>
        </w:rPr>
      </w:pPr>
    </w:p>
    <w:p w:rsidR="007F598B" w:rsidRDefault="007F598B">
      <w:pPr>
        <w:spacing w:line="360" w:lineRule="auto"/>
        <w:rPr>
          <w:rFonts w:ascii="宋体" w:hAnsi="宋体"/>
          <w:b/>
          <w:bCs/>
        </w:rPr>
      </w:pPr>
    </w:p>
    <w:p w:rsidR="007F598B" w:rsidRDefault="00DC046A">
      <w:pPr>
        <w:spacing w:line="360" w:lineRule="auto"/>
        <w:rPr>
          <w:rFonts w:ascii="宋体" w:hAnsi="宋体" w:cs="宋体"/>
          <w:kern w:val="0"/>
          <w:sz w:val="24"/>
        </w:rPr>
      </w:pPr>
      <w:r>
        <w:rPr>
          <w:rFonts w:ascii="宋体" w:hAnsi="宋体" w:hint="eastAsia"/>
          <w:b/>
          <w:bCs/>
          <w:sz w:val="36"/>
          <w:szCs w:val="36"/>
        </w:rPr>
        <w:t>项目编号:</w:t>
      </w:r>
      <w:r>
        <w:rPr>
          <w:rFonts w:ascii="宋体" w:hAnsi="宋体" w:hint="eastAsia"/>
          <w:b/>
          <w:bCs/>
          <w:sz w:val="36"/>
          <w:szCs w:val="36"/>
          <w:u w:val="single"/>
        </w:rPr>
        <w:t>C2019005</w:t>
      </w:r>
    </w:p>
    <w:p w:rsidR="007F598B" w:rsidRDefault="00DC046A">
      <w:pPr>
        <w:spacing w:line="360" w:lineRule="auto"/>
        <w:rPr>
          <w:rFonts w:ascii="宋体" w:hAnsi="宋体" w:cs="宋体"/>
          <w:kern w:val="0"/>
          <w:sz w:val="24"/>
        </w:rPr>
      </w:pPr>
      <w:r>
        <w:rPr>
          <w:rFonts w:ascii="宋体" w:hAnsi="宋体" w:hint="eastAsia"/>
          <w:b/>
          <w:bCs/>
          <w:sz w:val="36"/>
          <w:szCs w:val="36"/>
        </w:rPr>
        <w:t>项目名称:VI标识设计及采购项目</w:t>
      </w:r>
    </w:p>
    <w:p w:rsidR="007F598B" w:rsidRDefault="007F598B">
      <w:pPr>
        <w:spacing w:line="360" w:lineRule="auto"/>
        <w:rPr>
          <w:rFonts w:ascii="宋体" w:hAnsi="宋体"/>
          <w:b/>
          <w:bCs/>
          <w:sz w:val="36"/>
          <w:szCs w:val="36"/>
        </w:rPr>
      </w:pPr>
    </w:p>
    <w:p w:rsidR="007F598B" w:rsidRDefault="007F598B">
      <w:pPr>
        <w:spacing w:line="360" w:lineRule="auto"/>
        <w:ind w:left="420"/>
        <w:jc w:val="center"/>
        <w:rPr>
          <w:rFonts w:ascii="宋体" w:hAnsi="宋体"/>
          <w:b/>
          <w:bCs/>
        </w:rPr>
      </w:pPr>
    </w:p>
    <w:p w:rsidR="007F598B" w:rsidRDefault="007F598B">
      <w:pPr>
        <w:spacing w:line="360" w:lineRule="auto"/>
        <w:ind w:left="420"/>
        <w:jc w:val="center"/>
        <w:rPr>
          <w:rFonts w:ascii="宋体" w:hAnsi="宋体"/>
          <w:b/>
          <w:bCs/>
        </w:rPr>
      </w:pPr>
    </w:p>
    <w:p w:rsidR="007F598B" w:rsidRDefault="007F598B">
      <w:pPr>
        <w:spacing w:line="360" w:lineRule="auto"/>
        <w:ind w:left="420"/>
        <w:jc w:val="center"/>
        <w:rPr>
          <w:rFonts w:ascii="宋体" w:hAnsi="宋体"/>
          <w:b/>
          <w:bCs/>
        </w:rPr>
      </w:pPr>
    </w:p>
    <w:p w:rsidR="007F598B" w:rsidRDefault="007F598B">
      <w:pPr>
        <w:spacing w:line="360" w:lineRule="auto"/>
        <w:ind w:left="420"/>
        <w:jc w:val="center"/>
        <w:rPr>
          <w:rFonts w:ascii="宋体" w:hAnsi="宋体"/>
          <w:b/>
          <w:bCs/>
        </w:rPr>
      </w:pPr>
    </w:p>
    <w:p w:rsidR="007F598B" w:rsidRDefault="007F598B">
      <w:pPr>
        <w:spacing w:line="360" w:lineRule="auto"/>
        <w:ind w:left="420"/>
        <w:jc w:val="center"/>
        <w:rPr>
          <w:rFonts w:ascii="宋体" w:hAnsi="宋体"/>
          <w:b/>
          <w:bCs/>
        </w:rPr>
      </w:pPr>
    </w:p>
    <w:p w:rsidR="007F598B" w:rsidRDefault="00DC046A">
      <w:pPr>
        <w:spacing w:line="360" w:lineRule="auto"/>
        <w:jc w:val="center"/>
        <w:rPr>
          <w:rFonts w:ascii="宋体" w:hAnsi="宋体"/>
          <w:b/>
          <w:bCs/>
          <w:sz w:val="36"/>
          <w:szCs w:val="36"/>
        </w:rPr>
      </w:pPr>
      <w:r>
        <w:rPr>
          <w:rFonts w:ascii="宋体" w:hAnsi="宋体"/>
          <w:b/>
          <w:bCs/>
          <w:sz w:val="36"/>
          <w:szCs w:val="36"/>
        </w:rPr>
        <w:t>广州云腾物业管理有限公司</w:t>
      </w:r>
    </w:p>
    <w:p w:rsidR="007F598B" w:rsidRDefault="00DC046A">
      <w:pPr>
        <w:spacing w:line="360" w:lineRule="auto"/>
        <w:jc w:val="center"/>
        <w:rPr>
          <w:rFonts w:ascii="宋体" w:hAnsi="宋体"/>
          <w:b/>
          <w:bCs/>
          <w:sz w:val="36"/>
          <w:szCs w:val="36"/>
        </w:rPr>
      </w:pPr>
      <w:r>
        <w:rPr>
          <w:rFonts w:ascii="宋体" w:hAnsi="宋体" w:hint="eastAsia"/>
          <w:b/>
          <w:bCs/>
          <w:sz w:val="36"/>
          <w:szCs w:val="36"/>
        </w:rPr>
        <w:t>2019年</w:t>
      </w:r>
      <w:r w:rsidR="00D34BE2">
        <w:rPr>
          <w:rFonts w:ascii="宋体" w:hAnsi="宋体" w:hint="eastAsia"/>
          <w:b/>
          <w:bCs/>
          <w:sz w:val="36"/>
          <w:szCs w:val="36"/>
        </w:rPr>
        <w:t>8</w:t>
      </w:r>
      <w:r>
        <w:rPr>
          <w:rFonts w:ascii="宋体" w:hAnsi="宋体" w:hint="eastAsia"/>
          <w:b/>
          <w:bCs/>
          <w:sz w:val="36"/>
          <w:szCs w:val="36"/>
        </w:rPr>
        <w:t>月</w:t>
      </w:r>
    </w:p>
    <w:p w:rsidR="007F598B" w:rsidRDefault="007F598B">
      <w:pPr>
        <w:spacing w:line="360" w:lineRule="auto"/>
        <w:jc w:val="center"/>
        <w:rPr>
          <w:rFonts w:ascii="宋体" w:hAnsi="宋体"/>
          <w:b/>
          <w:sz w:val="36"/>
          <w:szCs w:val="36"/>
        </w:rPr>
      </w:pPr>
    </w:p>
    <w:p w:rsidR="007F598B" w:rsidRDefault="007F598B">
      <w:pPr>
        <w:spacing w:line="360" w:lineRule="auto"/>
        <w:jc w:val="center"/>
        <w:rPr>
          <w:rFonts w:ascii="宋体" w:hAnsi="宋体"/>
          <w:b/>
          <w:sz w:val="36"/>
          <w:szCs w:val="36"/>
        </w:rPr>
        <w:sectPr w:rsidR="007F598B">
          <w:headerReference w:type="even" r:id="rId10"/>
          <w:headerReference w:type="default" r:id="rId11"/>
          <w:footerReference w:type="even" r:id="rId12"/>
          <w:footerReference w:type="default" r:id="rId13"/>
          <w:pgSz w:w="11906" w:h="16838"/>
          <w:pgMar w:top="1191" w:right="1021" w:bottom="1077" w:left="1021" w:header="851" w:footer="408" w:gutter="0"/>
          <w:cols w:space="720"/>
          <w:docGrid w:type="lines" w:linePitch="312"/>
        </w:sectPr>
      </w:pPr>
    </w:p>
    <w:p w:rsidR="007F598B" w:rsidRDefault="00DC046A">
      <w:pPr>
        <w:spacing w:line="360" w:lineRule="auto"/>
        <w:jc w:val="center"/>
        <w:rPr>
          <w:rFonts w:ascii="宋体" w:hAnsi="宋体"/>
          <w:b/>
          <w:sz w:val="36"/>
          <w:szCs w:val="36"/>
        </w:rPr>
      </w:pPr>
      <w:r>
        <w:rPr>
          <w:rFonts w:ascii="宋体" w:hAnsi="宋体" w:hint="eastAsia"/>
          <w:b/>
          <w:sz w:val="36"/>
          <w:szCs w:val="36"/>
        </w:rPr>
        <w:lastRenderedPageBreak/>
        <w:t>特别提醒：询价注意事项</w:t>
      </w:r>
    </w:p>
    <w:p w:rsidR="007F598B" w:rsidRDefault="007F598B">
      <w:pPr>
        <w:spacing w:line="360" w:lineRule="auto"/>
        <w:jc w:val="center"/>
        <w:rPr>
          <w:rFonts w:ascii="宋体" w:hAnsi="宋体"/>
          <w:sz w:val="24"/>
        </w:rPr>
      </w:pPr>
    </w:p>
    <w:p w:rsidR="007F598B" w:rsidRDefault="00DC046A">
      <w:pPr>
        <w:numPr>
          <w:ilvl w:val="0"/>
          <w:numId w:val="1"/>
        </w:numPr>
        <w:tabs>
          <w:tab w:val="left" w:pos="315"/>
        </w:tabs>
        <w:spacing w:line="360" w:lineRule="auto"/>
        <w:ind w:left="0" w:firstLineChars="200" w:firstLine="420"/>
        <w:rPr>
          <w:rFonts w:ascii="宋体" w:hAnsi="宋体"/>
          <w:szCs w:val="21"/>
        </w:rPr>
      </w:pPr>
      <w:r>
        <w:rPr>
          <w:rFonts w:ascii="宋体" w:hAnsi="宋体" w:hint="eastAsia"/>
          <w:szCs w:val="21"/>
        </w:rPr>
        <w:t>询价截止时间一到，不接收询价人的任何询价文件及相关资料。为此，</w:t>
      </w:r>
      <w:proofErr w:type="gramStart"/>
      <w:r>
        <w:rPr>
          <w:rFonts w:ascii="宋体" w:hAnsi="宋体" w:hint="eastAsia"/>
          <w:szCs w:val="21"/>
        </w:rPr>
        <w:t>请适当</w:t>
      </w:r>
      <w:proofErr w:type="gramEnd"/>
      <w:r>
        <w:rPr>
          <w:rFonts w:ascii="宋体" w:hAnsi="宋体" w:hint="eastAsia"/>
          <w:szCs w:val="21"/>
        </w:rPr>
        <w:t>提前到达。</w:t>
      </w:r>
    </w:p>
    <w:p w:rsidR="007F598B" w:rsidRDefault="00DC046A">
      <w:pPr>
        <w:numPr>
          <w:ilvl w:val="0"/>
          <w:numId w:val="1"/>
        </w:numPr>
        <w:tabs>
          <w:tab w:val="left" w:pos="0"/>
          <w:tab w:val="left" w:pos="315"/>
        </w:tabs>
        <w:spacing w:line="360" w:lineRule="auto"/>
        <w:ind w:left="0" w:firstLineChars="200" w:firstLine="420"/>
        <w:rPr>
          <w:rFonts w:ascii="宋体" w:hAnsi="宋体"/>
          <w:szCs w:val="21"/>
        </w:rPr>
      </w:pPr>
      <w:r>
        <w:rPr>
          <w:rFonts w:ascii="宋体" w:hAnsi="宋体" w:hint="eastAsia"/>
          <w:szCs w:val="21"/>
        </w:rPr>
        <w:t>请仔细检查询</w:t>
      </w:r>
      <w:proofErr w:type="gramStart"/>
      <w:r>
        <w:rPr>
          <w:rFonts w:ascii="宋体" w:hAnsi="宋体" w:hint="eastAsia"/>
          <w:szCs w:val="21"/>
        </w:rPr>
        <w:t>价文件</w:t>
      </w:r>
      <w:proofErr w:type="gramEnd"/>
      <w:r>
        <w:rPr>
          <w:rFonts w:ascii="宋体" w:hAnsi="宋体" w:hint="eastAsia"/>
          <w:szCs w:val="21"/>
        </w:rPr>
        <w:t>要求盖公章、签名、签署日期之处。</w:t>
      </w:r>
    </w:p>
    <w:p w:rsidR="007F598B" w:rsidRDefault="00DC046A">
      <w:pPr>
        <w:numPr>
          <w:ilvl w:val="0"/>
          <w:numId w:val="1"/>
        </w:numPr>
        <w:tabs>
          <w:tab w:val="left" w:pos="0"/>
          <w:tab w:val="left" w:pos="315"/>
        </w:tabs>
        <w:spacing w:line="360" w:lineRule="auto"/>
        <w:ind w:left="0" w:firstLineChars="200" w:firstLine="420"/>
        <w:rPr>
          <w:rFonts w:ascii="宋体" w:hAnsi="宋体"/>
          <w:szCs w:val="21"/>
        </w:rPr>
      </w:pPr>
      <w:r>
        <w:rPr>
          <w:rFonts w:ascii="宋体" w:hAnsi="宋体" w:hint="eastAsia"/>
          <w:szCs w:val="21"/>
        </w:rPr>
        <w:t>如所投产</w:t>
      </w:r>
      <w:proofErr w:type="gramStart"/>
      <w:r>
        <w:rPr>
          <w:rFonts w:ascii="宋体" w:hAnsi="宋体" w:hint="eastAsia"/>
          <w:szCs w:val="21"/>
        </w:rPr>
        <w:t>品属于</w:t>
      </w:r>
      <w:proofErr w:type="gramEnd"/>
      <w:r>
        <w:rPr>
          <w:rFonts w:ascii="宋体" w:hAnsi="宋体" w:hint="eastAsia"/>
          <w:szCs w:val="21"/>
        </w:rPr>
        <w:t>许可证管理范围内的，须提交相应的许可证复印件。</w:t>
      </w:r>
    </w:p>
    <w:p w:rsidR="007F598B" w:rsidRDefault="00DC046A">
      <w:pPr>
        <w:numPr>
          <w:ilvl w:val="0"/>
          <w:numId w:val="1"/>
        </w:numPr>
        <w:tabs>
          <w:tab w:val="left" w:pos="0"/>
          <w:tab w:val="left" w:pos="315"/>
        </w:tabs>
        <w:spacing w:line="360" w:lineRule="auto"/>
        <w:ind w:left="0" w:firstLineChars="200" w:firstLine="420"/>
        <w:rPr>
          <w:rFonts w:ascii="宋体" w:hAnsi="宋体"/>
          <w:szCs w:val="21"/>
        </w:rPr>
      </w:pPr>
      <w:r>
        <w:rPr>
          <w:rFonts w:ascii="宋体" w:hAnsi="宋体" w:cs="Arial"/>
          <w:szCs w:val="21"/>
        </w:rPr>
        <w:t>如询价人以</w:t>
      </w:r>
      <w:r>
        <w:rPr>
          <w:rFonts w:ascii="宋体" w:hAnsi="宋体" w:cs="Arial" w:hint="eastAsia"/>
          <w:szCs w:val="21"/>
        </w:rPr>
        <w:t>非独立法人注册的</w:t>
      </w:r>
      <w:r>
        <w:rPr>
          <w:rFonts w:ascii="宋体" w:hAnsi="宋体" w:cs="Arial"/>
          <w:szCs w:val="21"/>
        </w:rPr>
        <w:t>分公司名义代表总公司盖章和签署文件的</w:t>
      </w:r>
      <w:r>
        <w:rPr>
          <w:rFonts w:ascii="宋体" w:hAnsi="宋体" w:hint="eastAsia"/>
          <w:szCs w:val="21"/>
        </w:rPr>
        <w:t>，须提供总公司的营业执照副本复印件及总公司针对本项目询价的授权书原件。</w:t>
      </w:r>
    </w:p>
    <w:p w:rsidR="007F598B" w:rsidRDefault="00DC046A">
      <w:pPr>
        <w:numPr>
          <w:ilvl w:val="0"/>
          <w:numId w:val="1"/>
        </w:numPr>
        <w:tabs>
          <w:tab w:val="left" w:pos="0"/>
          <w:tab w:val="left" w:pos="315"/>
        </w:tabs>
        <w:spacing w:line="360" w:lineRule="auto"/>
        <w:ind w:left="0" w:firstLineChars="200" w:firstLine="420"/>
        <w:rPr>
          <w:rFonts w:ascii="宋体" w:hAnsi="宋体"/>
          <w:szCs w:val="21"/>
        </w:rPr>
      </w:pPr>
      <w:r>
        <w:rPr>
          <w:rFonts w:ascii="宋体" w:hAnsi="宋体" w:hint="eastAsia"/>
          <w:szCs w:val="21"/>
        </w:rPr>
        <w:t>询价文件应按顺序编制页码。</w:t>
      </w:r>
    </w:p>
    <w:p w:rsidR="007F598B" w:rsidRDefault="00DC046A">
      <w:pPr>
        <w:tabs>
          <w:tab w:val="left" w:pos="315"/>
        </w:tabs>
        <w:spacing w:line="360" w:lineRule="auto"/>
        <w:ind w:firstLineChars="200" w:firstLine="420"/>
        <w:rPr>
          <w:rFonts w:ascii="宋体" w:hAnsi="宋体"/>
          <w:szCs w:val="21"/>
        </w:rPr>
      </w:pPr>
      <w:r>
        <w:rPr>
          <w:rFonts w:ascii="宋体" w:hAnsi="宋体" w:hint="eastAsia"/>
          <w:szCs w:val="21"/>
        </w:rPr>
        <w:t>（本提示内容非询价文件的组成部分，仅为善意提醒。如有不一致，以询价文件为准。）</w:t>
      </w:r>
    </w:p>
    <w:p w:rsidR="007F598B" w:rsidRDefault="007F598B">
      <w:pPr>
        <w:spacing w:line="360" w:lineRule="auto"/>
        <w:ind w:firstLineChars="50" w:firstLine="105"/>
        <w:rPr>
          <w:rFonts w:ascii="宋体" w:hAnsi="宋体"/>
          <w:szCs w:val="21"/>
        </w:rPr>
      </w:pPr>
    </w:p>
    <w:p w:rsidR="007F598B" w:rsidRDefault="007F598B">
      <w:pPr>
        <w:spacing w:line="360" w:lineRule="auto"/>
        <w:jc w:val="center"/>
        <w:rPr>
          <w:rFonts w:ascii="宋体" w:hAnsi="宋体"/>
          <w:b/>
          <w:bCs/>
        </w:rPr>
      </w:pPr>
    </w:p>
    <w:p w:rsidR="007F598B" w:rsidRPr="00BD3408" w:rsidRDefault="00DC046A">
      <w:pPr>
        <w:spacing w:line="360" w:lineRule="auto"/>
        <w:jc w:val="center"/>
        <w:rPr>
          <w:rFonts w:ascii="宋体" w:hAnsi="宋体"/>
          <w:b/>
          <w:bCs/>
          <w:sz w:val="40"/>
          <w:szCs w:val="36"/>
        </w:rPr>
      </w:pPr>
      <w:r>
        <w:rPr>
          <w:rFonts w:ascii="宋体" w:hAnsi="宋体"/>
          <w:b/>
          <w:bCs/>
          <w:sz w:val="36"/>
          <w:szCs w:val="36"/>
        </w:rPr>
        <w:br w:type="page"/>
      </w:r>
      <w:r w:rsidRPr="00BD3408">
        <w:rPr>
          <w:rFonts w:ascii="宋体" w:hAnsi="宋体" w:hint="eastAsia"/>
          <w:b/>
          <w:bCs/>
          <w:sz w:val="40"/>
          <w:szCs w:val="36"/>
        </w:rPr>
        <w:lastRenderedPageBreak/>
        <w:t>目  录</w:t>
      </w:r>
    </w:p>
    <w:p w:rsidR="007F598B" w:rsidRDefault="007F598B">
      <w:pPr>
        <w:spacing w:line="360" w:lineRule="auto"/>
        <w:jc w:val="center"/>
        <w:rPr>
          <w:rFonts w:ascii="宋体" w:hAnsi="宋体"/>
          <w:b/>
          <w:bCs/>
        </w:rPr>
      </w:pPr>
    </w:p>
    <w:p w:rsidR="007F598B" w:rsidRDefault="007F598B">
      <w:pPr>
        <w:spacing w:line="360" w:lineRule="auto"/>
        <w:jc w:val="center"/>
        <w:rPr>
          <w:rFonts w:ascii="宋体" w:hAnsi="宋体"/>
          <w:bCs/>
        </w:rPr>
      </w:pPr>
    </w:p>
    <w:p w:rsidR="00922DBE" w:rsidRPr="0019561A" w:rsidRDefault="000702B7" w:rsidP="00236151">
      <w:pPr>
        <w:rPr>
          <w:rStyle w:val="af7"/>
          <w:rFonts w:ascii="宋体" w:hAnsi="宋体"/>
          <w:b/>
          <w:sz w:val="28"/>
          <w:szCs w:val="30"/>
        </w:rPr>
      </w:pPr>
      <w:r w:rsidRPr="00F24BF1">
        <w:rPr>
          <w:rFonts w:ascii="宋体" w:hAnsi="宋体"/>
          <w:b/>
          <w:sz w:val="28"/>
          <w:szCs w:val="30"/>
        </w:rPr>
        <w:fldChar w:fldCharType="begin"/>
      </w:r>
      <w:r w:rsidR="00DC046A" w:rsidRPr="00F24BF1">
        <w:rPr>
          <w:rFonts w:ascii="宋体" w:hAnsi="宋体"/>
          <w:b/>
          <w:sz w:val="28"/>
          <w:szCs w:val="30"/>
        </w:rPr>
        <w:instrText xml:space="preserve"> TOC \o "1-1" \h \z \u </w:instrText>
      </w:r>
      <w:r w:rsidRPr="00F24BF1">
        <w:rPr>
          <w:rFonts w:ascii="宋体" w:hAnsi="宋体"/>
          <w:b/>
          <w:sz w:val="28"/>
          <w:szCs w:val="30"/>
        </w:rPr>
        <w:fldChar w:fldCharType="separate"/>
      </w:r>
      <w:r w:rsidRPr="0019561A">
        <w:rPr>
          <w:rStyle w:val="Char5"/>
          <w:rFonts w:ascii="宋体" w:hAnsi="宋体"/>
          <w:b/>
          <w:sz w:val="28"/>
          <w:szCs w:val="30"/>
        </w:rPr>
        <w:fldChar w:fldCharType="begin"/>
      </w:r>
      <w:r w:rsidR="00922DBE" w:rsidRPr="0019561A">
        <w:rPr>
          <w:rStyle w:val="Char5"/>
          <w:rFonts w:ascii="宋体" w:hAnsi="宋体"/>
          <w:b/>
          <w:sz w:val="28"/>
          <w:szCs w:val="30"/>
        </w:rPr>
        <w:instrText xml:space="preserve"> HYPERLINK  \l "_第一章__询" </w:instrText>
      </w:r>
      <w:r w:rsidRPr="0019561A">
        <w:rPr>
          <w:rStyle w:val="Char5"/>
          <w:rFonts w:ascii="宋体" w:hAnsi="宋体"/>
          <w:b/>
          <w:sz w:val="28"/>
          <w:szCs w:val="30"/>
        </w:rPr>
        <w:fldChar w:fldCharType="separate"/>
      </w:r>
      <w:r w:rsidR="00DC046A" w:rsidRPr="0019561A">
        <w:rPr>
          <w:rStyle w:val="af7"/>
          <w:rFonts w:ascii="宋体" w:hAnsi="宋体" w:hint="eastAsia"/>
          <w:b/>
          <w:sz w:val="28"/>
          <w:szCs w:val="30"/>
        </w:rPr>
        <w:t>第一章询价函</w:t>
      </w:r>
      <w:r w:rsidR="0019561A" w:rsidRPr="0019561A">
        <w:rPr>
          <w:rStyle w:val="af7"/>
          <w:rFonts w:ascii="宋体" w:hAnsi="宋体" w:hint="eastAsia"/>
          <w:b/>
          <w:sz w:val="28"/>
          <w:szCs w:val="30"/>
        </w:rPr>
        <w:t>·····································</w:t>
      </w:r>
      <w:r w:rsidR="00AA70F5" w:rsidRPr="00AA70F5">
        <w:rPr>
          <w:rStyle w:val="af7"/>
          <w:rFonts w:ascii="宋体" w:hAnsi="宋体" w:hint="eastAsia"/>
          <w:b/>
          <w:sz w:val="28"/>
          <w:szCs w:val="30"/>
        </w:rPr>
        <w:t>·</w:t>
      </w:r>
      <w:r w:rsidR="0019561A" w:rsidRPr="0019561A">
        <w:rPr>
          <w:rStyle w:val="af7"/>
          <w:rFonts w:ascii="宋体" w:hAnsi="宋体" w:hint="eastAsia"/>
          <w:b/>
          <w:sz w:val="28"/>
          <w:szCs w:val="30"/>
        </w:rPr>
        <w:t>············</w:t>
      </w:r>
      <w:r w:rsidR="00922DBE" w:rsidRPr="0019561A">
        <w:rPr>
          <w:rStyle w:val="af7"/>
          <w:rFonts w:ascii="宋体" w:hAnsi="宋体" w:hint="eastAsia"/>
          <w:b/>
          <w:sz w:val="28"/>
          <w:szCs w:val="30"/>
        </w:rPr>
        <w:t>3</w:t>
      </w:r>
    </w:p>
    <w:p w:rsidR="00F24BF1" w:rsidRPr="0019561A" w:rsidRDefault="000702B7" w:rsidP="00236151">
      <w:pPr>
        <w:tabs>
          <w:tab w:val="left" w:pos="1860"/>
        </w:tabs>
        <w:rPr>
          <w:rStyle w:val="Char5"/>
          <w:rFonts w:ascii="宋体" w:hAnsi="宋体"/>
          <w:b/>
          <w:sz w:val="28"/>
          <w:szCs w:val="30"/>
        </w:rPr>
      </w:pPr>
      <w:r w:rsidRPr="0019561A">
        <w:rPr>
          <w:rStyle w:val="Char5"/>
          <w:rFonts w:ascii="宋体" w:hAnsi="宋体"/>
          <w:b/>
          <w:sz w:val="28"/>
          <w:szCs w:val="30"/>
        </w:rPr>
        <w:fldChar w:fldCharType="end"/>
      </w:r>
    </w:p>
    <w:p w:rsidR="007F598B" w:rsidRPr="0019561A" w:rsidRDefault="00E54FE6" w:rsidP="00236151">
      <w:pPr>
        <w:rPr>
          <w:rFonts w:ascii="宋体" w:hAnsi="宋体"/>
          <w:b/>
          <w:sz w:val="28"/>
          <w:szCs w:val="30"/>
        </w:rPr>
      </w:pPr>
      <w:hyperlink w:anchor="_Toc417914518" w:history="1">
        <w:r w:rsidR="00DC046A" w:rsidRPr="0019561A">
          <w:rPr>
            <w:rStyle w:val="Char5"/>
            <w:rFonts w:ascii="宋体" w:hAnsi="宋体" w:hint="eastAsia"/>
            <w:b/>
            <w:sz w:val="28"/>
            <w:szCs w:val="30"/>
          </w:rPr>
          <w:t>第二章用户需求书</w:t>
        </w:r>
        <w:r w:rsidR="0019561A" w:rsidRPr="0019561A">
          <w:rPr>
            <w:rFonts w:ascii="宋体" w:hAnsi="宋体" w:hint="eastAsia"/>
            <w:b/>
            <w:sz w:val="28"/>
            <w:szCs w:val="30"/>
          </w:rPr>
          <w:t>·············································</w:t>
        </w:r>
        <w:r w:rsidR="0019561A">
          <w:rPr>
            <w:rFonts w:ascii="宋体" w:hAnsi="宋体" w:hint="eastAsia"/>
            <w:b/>
            <w:sz w:val="28"/>
            <w:szCs w:val="30"/>
          </w:rPr>
          <w:t>·</w:t>
        </w:r>
        <w:r w:rsidR="000702B7" w:rsidRPr="0019561A">
          <w:rPr>
            <w:rFonts w:ascii="宋体" w:hAnsi="宋体"/>
            <w:b/>
            <w:sz w:val="28"/>
            <w:szCs w:val="30"/>
          </w:rPr>
          <w:fldChar w:fldCharType="begin"/>
        </w:r>
        <w:r w:rsidR="00DC046A" w:rsidRPr="0019561A">
          <w:rPr>
            <w:rFonts w:ascii="宋体" w:hAnsi="宋体"/>
            <w:b/>
            <w:sz w:val="28"/>
            <w:szCs w:val="30"/>
          </w:rPr>
          <w:instrText xml:space="preserve"> PAGEREF _Toc417914518 \h </w:instrText>
        </w:r>
        <w:r w:rsidR="000702B7" w:rsidRPr="0019561A">
          <w:rPr>
            <w:rFonts w:ascii="宋体" w:hAnsi="宋体"/>
            <w:b/>
            <w:sz w:val="28"/>
            <w:szCs w:val="30"/>
          </w:rPr>
        </w:r>
        <w:r w:rsidR="000702B7" w:rsidRPr="0019561A">
          <w:rPr>
            <w:rFonts w:ascii="宋体" w:hAnsi="宋体"/>
            <w:b/>
            <w:sz w:val="28"/>
            <w:szCs w:val="30"/>
          </w:rPr>
          <w:fldChar w:fldCharType="separate"/>
        </w:r>
        <w:r w:rsidR="00923A9D">
          <w:rPr>
            <w:rFonts w:ascii="宋体" w:hAnsi="宋体"/>
            <w:b/>
            <w:noProof/>
            <w:sz w:val="28"/>
            <w:szCs w:val="30"/>
          </w:rPr>
          <w:t>5</w:t>
        </w:r>
        <w:r w:rsidR="000702B7" w:rsidRPr="0019561A">
          <w:rPr>
            <w:rFonts w:ascii="宋体" w:hAnsi="宋体"/>
            <w:b/>
            <w:sz w:val="28"/>
            <w:szCs w:val="30"/>
          </w:rPr>
          <w:fldChar w:fldCharType="end"/>
        </w:r>
      </w:hyperlink>
    </w:p>
    <w:p w:rsidR="00F24BF1" w:rsidRPr="0019561A" w:rsidRDefault="00F24BF1" w:rsidP="00236151"/>
    <w:p w:rsidR="007F598B" w:rsidRPr="0019561A" w:rsidRDefault="00E54FE6" w:rsidP="00236151">
      <w:pPr>
        <w:rPr>
          <w:rFonts w:ascii="宋体" w:hAnsi="宋体"/>
          <w:b/>
          <w:sz w:val="28"/>
          <w:szCs w:val="30"/>
        </w:rPr>
      </w:pPr>
      <w:hyperlink w:anchor="_Toc417914519" w:history="1">
        <w:r w:rsidR="00DC046A" w:rsidRPr="0019561A">
          <w:rPr>
            <w:rStyle w:val="Char5"/>
            <w:rFonts w:ascii="宋体" w:hAnsi="宋体" w:hint="eastAsia"/>
            <w:b/>
            <w:sz w:val="28"/>
            <w:szCs w:val="30"/>
          </w:rPr>
          <w:t>第三章</w:t>
        </w:r>
        <w:r w:rsidR="005C2D20">
          <w:rPr>
            <w:rStyle w:val="Char5"/>
            <w:rFonts w:ascii="宋体" w:hAnsi="宋体" w:hint="eastAsia"/>
            <w:b/>
            <w:sz w:val="28"/>
            <w:szCs w:val="30"/>
          </w:rPr>
          <w:t>报价</w:t>
        </w:r>
        <w:r w:rsidR="00DC046A" w:rsidRPr="0019561A">
          <w:rPr>
            <w:rStyle w:val="Char5"/>
            <w:rFonts w:ascii="宋体" w:hAnsi="宋体" w:hint="eastAsia"/>
            <w:b/>
            <w:sz w:val="28"/>
            <w:szCs w:val="30"/>
          </w:rPr>
          <w:t>须知</w:t>
        </w:r>
        <w:r w:rsidR="00DC046A" w:rsidRPr="0019561A">
          <w:rPr>
            <w:rFonts w:ascii="宋体" w:hAnsi="宋体"/>
            <w:b/>
            <w:sz w:val="28"/>
            <w:szCs w:val="30"/>
          </w:rPr>
          <w:tab/>
        </w:r>
        <w:r w:rsidR="0019561A" w:rsidRPr="0019561A">
          <w:rPr>
            <w:rFonts w:ascii="宋体" w:hAnsi="宋体" w:hint="eastAsia"/>
            <w:b/>
            <w:sz w:val="28"/>
            <w:szCs w:val="30"/>
          </w:rPr>
          <w:t>···············································</w:t>
        </w:r>
        <w:r w:rsidR="000702B7" w:rsidRPr="0019561A">
          <w:rPr>
            <w:rFonts w:ascii="宋体" w:hAnsi="宋体"/>
            <w:b/>
            <w:sz w:val="28"/>
            <w:szCs w:val="30"/>
          </w:rPr>
          <w:fldChar w:fldCharType="begin"/>
        </w:r>
        <w:r w:rsidR="00DC046A" w:rsidRPr="0019561A">
          <w:rPr>
            <w:rFonts w:ascii="宋体" w:hAnsi="宋体"/>
            <w:b/>
            <w:sz w:val="28"/>
            <w:szCs w:val="30"/>
          </w:rPr>
          <w:instrText xml:space="preserve"> PAGEREF _Toc417914519 \h </w:instrText>
        </w:r>
        <w:r w:rsidR="000702B7" w:rsidRPr="0019561A">
          <w:rPr>
            <w:rFonts w:ascii="宋体" w:hAnsi="宋体"/>
            <w:b/>
            <w:sz w:val="28"/>
            <w:szCs w:val="30"/>
          </w:rPr>
        </w:r>
        <w:r w:rsidR="000702B7" w:rsidRPr="0019561A">
          <w:rPr>
            <w:rFonts w:ascii="宋体" w:hAnsi="宋体"/>
            <w:b/>
            <w:sz w:val="28"/>
            <w:szCs w:val="30"/>
          </w:rPr>
          <w:fldChar w:fldCharType="separate"/>
        </w:r>
        <w:r w:rsidR="00923A9D">
          <w:rPr>
            <w:rFonts w:ascii="宋体" w:hAnsi="宋体"/>
            <w:b/>
            <w:noProof/>
            <w:sz w:val="28"/>
            <w:szCs w:val="30"/>
          </w:rPr>
          <w:t>8</w:t>
        </w:r>
        <w:r w:rsidR="000702B7" w:rsidRPr="0019561A">
          <w:rPr>
            <w:rFonts w:ascii="宋体" w:hAnsi="宋体"/>
            <w:b/>
            <w:sz w:val="28"/>
            <w:szCs w:val="30"/>
          </w:rPr>
          <w:fldChar w:fldCharType="end"/>
        </w:r>
      </w:hyperlink>
    </w:p>
    <w:p w:rsidR="00F24BF1" w:rsidRPr="0019561A" w:rsidRDefault="00F24BF1" w:rsidP="00236151"/>
    <w:p w:rsidR="007F598B" w:rsidRPr="0019561A" w:rsidRDefault="00E54FE6" w:rsidP="00236151">
      <w:pPr>
        <w:rPr>
          <w:rFonts w:ascii="宋体" w:hAnsi="宋体"/>
          <w:b/>
          <w:sz w:val="28"/>
          <w:szCs w:val="30"/>
        </w:rPr>
      </w:pPr>
      <w:hyperlink w:anchor="_Toc417914520" w:history="1">
        <w:r w:rsidR="00DC046A" w:rsidRPr="0019561A">
          <w:rPr>
            <w:rStyle w:val="Char5"/>
            <w:rFonts w:ascii="宋体" w:hAnsi="宋体" w:hint="eastAsia"/>
            <w:b/>
            <w:kern w:val="0"/>
            <w:sz w:val="28"/>
            <w:szCs w:val="30"/>
          </w:rPr>
          <w:t>第四章合同书</w:t>
        </w:r>
        <w:r w:rsidR="00AA70F5">
          <w:rPr>
            <w:rStyle w:val="Char5"/>
            <w:rFonts w:ascii="宋体" w:hAnsi="宋体" w:hint="eastAsia"/>
            <w:b/>
            <w:kern w:val="0"/>
            <w:sz w:val="28"/>
            <w:szCs w:val="30"/>
          </w:rPr>
          <w:t>固定</w:t>
        </w:r>
        <w:r w:rsidR="00DC046A" w:rsidRPr="0019561A">
          <w:rPr>
            <w:rStyle w:val="Char5"/>
            <w:rFonts w:ascii="宋体" w:hAnsi="宋体" w:hint="eastAsia"/>
            <w:b/>
            <w:kern w:val="0"/>
            <w:sz w:val="28"/>
            <w:szCs w:val="30"/>
          </w:rPr>
          <w:t>格式</w:t>
        </w:r>
        <w:r w:rsidR="0019561A" w:rsidRPr="0019561A">
          <w:rPr>
            <w:rFonts w:ascii="宋体" w:hAnsi="宋体" w:hint="eastAsia"/>
            <w:b/>
            <w:sz w:val="28"/>
            <w:szCs w:val="30"/>
          </w:rPr>
          <w:t>··········································</w:t>
        </w:r>
        <w:r w:rsidR="000702B7" w:rsidRPr="0019561A">
          <w:rPr>
            <w:rFonts w:ascii="宋体" w:hAnsi="宋体"/>
            <w:b/>
            <w:sz w:val="28"/>
            <w:szCs w:val="30"/>
          </w:rPr>
          <w:fldChar w:fldCharType="begin"/>
        </w:r>
        <w:r w:rsidR="00DC046A" w:rsidRPr="0019561A">
          <w:rPr>
            <w:rFonts w:ascii="宋体" w:hAnsi="宋体"/>
            <w:b/>
            <w:sz w:val="28"/>
            <w:szCs w:val="30"/>
          </w:rPr>
          <w:instrText xml:space="preserve"> PAGEREF _Toc417914520 \h </w:instrText>
        </w:r>
        <w:r w:rsidR="000702B7" w:rsidRPr="0019561A">
          <w:rPr>
            <w:rFonts w:ascii="宋体" w:hAnsi="宋体"/>
            <w:b/>
            <w:sz w:val="28"/>
            <w:szCs w:val="30"/>
          </w:rPr>
        </w:r>
        <w:r w:rsidR="000702B7" w:rsidRPr="0019561A">
          <w:rPr>
            <w:rFonts w:ascii="宋体" w:hAnsi="宋体"/>
            <w:b/>
            <w:sz w:val="28"/>
            <w:szCs w:val="30"/>
          </w:rPr>
          <w:fldChar w:fldCharType="separate"/>
        </w:r>
        <w:r w:rsidR="00923A9D">
          <w:rPr>
            <w:rFonts w:ascii="宋体" w:hAnsi="宋体"/>
            <w:b/>
            <w:noProof/>
            <w:sz w:val="28"/>
            <w:szCs w:val="30"/>
          </w:rPr>
          <w:t>17</w:t>
        </w:r>
        <w:r w:rsidR="000702B7" w:rsidRPr="0019561A">
          <w:rPr>
            <w:rFonts w:ascii="宋体" w:hAnsi="宋体"/>
            <w:b/>
            <w:sz w:val="28"/>
            <w:szCs w:val="30"/>
          </w:rPr>
          <w:fldChar w:fldCharType="end"/>
        </w:r>
      </w:hyperlink>
    </w:p>
    <w:p w:rsidR="00F24BF1" w:rsidRPr="0019561A" w:rsidRDefault="00F24BF1" w:rsidP="00236151">
      <w:pPr>
        <w:rPr>
          <w:rStyle w:val="Char5"/>
          <w:rFonts w:ascii="宋体" w:hAnsi="宋体"/>
          <w:b/>
          <w:sz w:val="28"/>
          <w:szCs w:val="30"/>
        </w:rPr>
      </w:pPr>
    </w:p>
    <w:p w:rsidR="007F598B" w:rsidRPr="0019561A" w:rsidRDefault="000702B7" w:rsidP="00236151">
      <w:pPr>
        <w:rPr>
          <w:rStyle w:val="af7"/>
          <w:rFonts w:ascii="宋体" w:hAnsi="宋体"/>
          <w:b/>
          <w:sz w:val="28"/>
          <w:szCs w:val="30"/>
        </w:rPr>
      </w:pPr>
      <w:r w:rsidRPr="0019561A">
        <w:rPr>
          <w:rStyle w:val="Char5"/>
          <w:rFonts w:ascii="宋体" w:hAnsi="宋体"/>
          <w:b/>
          <w:sz w:val="28"/>
          <w:szCs w:val="30"/>
        </w:rPr>
        <w:fldChar w:fldCharType="begin"/>
      </w:r>
      <w:r w:rsidR="00922DBE" w:rsidRPr="0019561A">
        <w:rPr>
          <w:rStyle w:val="Char5"/>
          <w:rFonts w:ascii="宋体" w:hAnsi="宋体"/>
          <w:b/>
          <w:sz w:val="28"/>
          <w:szCs w:val="30"/>
        </w:rPr>
        <w:instrText xml:space="preserve"> HYPERLINK  \l "_第五章__首次采购数量" </w:instrText>
      </w:r>
      <w:r w:rsidRPr="0019561A">
        <w:rPr>
          <w:rStyle w:val="Char5"/>
          <w:rFonts w:ascii="宋体" w:hAnsi="宋体"/>
          <w:b/>
          <w:sz w:val="28"/>
          <w:szCs w:val="30"/>
        </w:rPr>
        <w:fldChar w:fldCharType="separate"/>
      </w:r>
      <w:r w:rsidR="00DC046A" w:rsidRPr="0019561A">
        <w:rPr>
          <w:rStyle w:val="af7"/>
          <w:rFonts w:ascii="宋体" w:hAnsi="宋体" w:hint="eastAsia"/>
          <w:b/>
          <w:sz w:val="28"/>
          <w:szCs w:val="30"/>
        </w:rPr>
        <w:t>第五章首次采购数量</w:t>
      </w:r>
      <w:r w:rsidR="0019561A" w:rsidRPr="0019561A">
        <w:rPr>
          <w:rStyle w:val="af7"/>
          <w:rFonts w:ascii="宋体" w:hAnsi="宋体" w:hint="eastAsia"/>
          <w:b/>
          <w:sz w:val="28"/>
          <w:szCs w:val="30"/>
        </w:rPr>
        <w:t>············································</w:t>
      </w:r>
      <w:r w:rsidR="00922DBE" w:rsidRPr="0019561A">
        <w:rPr>
          <w:rStyle w:val="af7"/>
          <w:rFonts w:ascii="宋体" w:hAnsi="宋体" w:hint="eastAsia"/>
          <w:b/>
          <w:sz w:val="28"/>
          <w:szCs w:val="30"/>
        </w:rPr>
        <w:t>41</w:t>
      </w:r>
    </w:p>
    <w:p w:rsidR="00F24BF1" w:rsidRPr="0019561A" w:rsidRDefault="000702B7" w:rsidP="00236151">
      <w:pPr>
        <w:rPr>
          <w:rStyle w:val="Char5"/>
          <w:rFonts w:ascii="宋体" w:hAnsi="宋体"/>
          <w:b/>
          <w:sz w:val="28"/>
          <w:szCs w:val="30"/>
        </w:rPr>
      </w:pPr>
      <w:r w:rsidRPr="0019561A">
        <w:rPr>
          <w:rStyle w:val="Char5"/>
          <w:rFonts w:ascii="宋体" w:hAnsi="宋体"/>
          <w:b/>
          <w:sz w:val="28"/>
          <w:szCs w:val="30"/>
        </w:rPr>
        <w:fldChar w:fldCharType="end"/>
      </w:r>
    </w:p>
    <w:p w:rsidR="007F598B" w:rsidRPr="00F24BF1" w:rsidRDefault="00E54FE6" w:rsidP="00236151">
      <w:pPr>
        <w:rPr>
          <w:rFonts w:ascii="宋体" w:hAnsi="宋体"/>
          <w:b/>
          <w:sz w:val="28"/>
          <w:szCs w:val="30"/>
        </w:rPr>
      </w:pPr>
      <w:hyperlink w:anchor="_Toc417914521" w:history="1">
        <w:r w:rsidR="00DC046A" w:rsidRPr="0019561A">
          <w:rPr>
            <w:rStyle w:val="Char5"/>
            <w:rFonts w:ascii="宋体" w:hAnsi="宋体" w:hint="eastAsia"/>
            <w:b/>
            <w:sz w:val="28"/>
            <w:szCs w:val="30"/>
          </w:rPr>
          <w:t>第六章询价文件格式</w:t>
        </w:r>
        <w:r w:rsidR="0019561A" w:rsidRPr="0019561A">
          <w:rPr>
            <w:rFonts w:ascii="宋体" w:hAnsi="宋体" w:hint="eastAsia"/>
            <w:b/>
            <w:sz w:val="28"/>
            <w:szCs w:val="30"/>
          </w:rPr>
          <w:t>············································</w:t>
        </w:r>
        <w:r w:rsidR="00922DBE" w:rsidRPr="0019561A">
          <w:rPr>
            <w:rFonts w:ascii="宋体" w:hAnsi="宋体" w:hint="eastAsia"/>
            <w:b/>
            <w:sz w:val="28"/>
            <w:szCs w:val="30"/>
          </w:rPr>
          <w:t>61</w:t>
        </w:r>
      </w:hyperlink>
    </w:p>
    <w:p w:rsidR="007F598B" w:rsidRPr="00F24BF1" w:rsidRDefault="000702B7" w:rsidP="00236151">
      <w:pPr>
        <w:spacing w:line="360" w:lineRule="auto"/>
        <w:rPr>
          <w:rFonts w:ascii="宋体" w:hAnsi="宋体"/>
        </w:rPr>
      </w:pPr>
      <w:r w:rsidRPr="00F24BF1">
        <w:rPr>
          <w:rFonts w:ascii="宋体" w:hAnsi="宋体"/>
          <w:b/>
          <w:sz w:val="28"/>
          <w:szCs w:val="30"/>
        </w:rPr>
        <w:fldChar w:fldCharType="end"/>
      </w:r>
    </w:p>
    <w:p w:rsidR="007F598B" w:rsidRDefault="00DC046A">
      <w:pPr>
        <w:spacing w:line="360" w:lineRule="auto"/>
        <w:rPr>
          <w:rFonts w:ascii="宋体" w:hAnsi="宋体"/>
        </w:rPr>
      </w:pPr>
      <w:r>
        <w:rPr>
          <w:rFonts w:ascii="宋体" w:hAnsi="宋体"/>
        </w:rPr>
        <w:br w:type="page"/>
      </w: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DC046A">
      <w:pPr>
        <w:pStyle w:val="1"/>
        <w:spacing w:before="0" w:line="360" w:lineRule="auto"/>
        <w:rPr>
          <w:rFonts w:ascii="宋体" w:eastAsia="宋体" w:hAnsi="宋体"/>
          <w:color w:val="auto"/>
        </w:rPr>
      </w:pPr>
      <w:bookmarkStart w:id="0" w:name="_第一章__询"/>
      <w:bookmarkStart w:id="1" w:name="_Toc385939527"/>
      <w:bookmarkStart w:id="2" w:name="_Toc385940868"/>
      <w:bookmarkStart w:id="3" w:name="_Toc76354913"/>
      <w:bookmarkStart w:id="4" w:name="_Toc50737317"/>
      <w:bookmarkStart w:id="5" w:name="_Toc50691018"/>
      <w:bookmarkStart w:id="6" w:name="_Toc50737285"/>
      <w:bookmarkStart w:id="7" w:name="_Toc50736465"/>
      <w:bookmarkStart w:id="8" w:name="_Toc417914517"/>
      <w:bookmarkEnd w:id="0"/>
      <w:r>
        <w:rPr>
          <w:rFonts w:ascii="宋体" w:eastAsia="宋体" w:hAnsi="宋体" w:hint="eastAsia"/>
          <w:color w:val="auto"/>
        </w:rPr>
        <w:t xml:space="preserve">第一章  </w:t>
      </w:r>
      <w:bookmarkEnd w:id="1"/>
      <w:bookmarkEnd w:id="2"/>
      <w:bookmarkEnd w:id="3"/>
      <w:bookmarkEnd w:id="4"/>
      <w:bookmarkEnd w:id="5"/>
      <w:bookmarkEnd w:id="6"/>
      <w:bookmarkEnd w:id="7"/>
      <w:proofErr w:type="gramStart"/>
      <w:r>
        <w:rPr>
          <w:rFonts w:ascii="宋体" w:eastAsia="宋体" w:hAnsi="宋体" w:hint="eastAsia"/>
          <w:color w:val="auto"/>
        </w:rPr>
        <w:t>询</w:t>
      </w:r>
      <w:proofErr w:type="gramEnd"/>
      <w:r>
        <w:rPr>
          <w:rFonts w:ascii="宋体" w:eastAsia="宋体" w:hAnsi="宋体" w:hint="eastAsia"/>
          <w:color w:val="auto"/>
        </w:rPr>
        <w:t xml:space="preserve"> 价 函</w:t>
      </w:r>
      <w:bookmarkEnd w:id="8"/>
    </w:p>
    <w:p w:rsidR="007F598B" w:rsidRDefault="00DC046A">
      <w:pPr>
        <w:widowControl/>
        <w:spacing w:line="360" w:lineRule="auto"/>
        <w:jc w:val="center"/>
        <w:rPr>
          <w:rFonts w:ascii="宋体" w:hAnsi="宋体"/>
          <w:b/>
          <w:bCs/>
          <w:kern w:val="44"/>
          <w:sz w:val="36"/>
          <w:szCs w:val="36"/>
        </w:rPr>
      </w:pPr>
      <w:r>
        <w:rPr>
          <w:rFonts w:ascii="宋体" w:hAnsi="宋体"/>
          <w:b/>
          <w:bCs/>
          <w:kern w:val="44"/>
          <w:sz w:val="36"/>
          <w:szCs w:val="36"/>
        </w:rPr>
        <w:br w:type="page"/>
      </w:r>
      <w:proofErr w:type="gramStart"/>
      <w:r>
        <w:rPr>
          <w:rFonts w:ascii="宋体" w:hAnsi="宋体" w:hint="eastAsia"/>
          <w:b/>
          <w:bCs/>
          <w:kern w:val="44"/>
          <w:sz w:val="36"/>
          <w:szCs w:val="36"/>
        </w:rPr>
        <w:lastRenderedPageBreak/>
        <w:t>询</w:t>
      </w:r>
      <w:proofErr w:type="gramEnd"/>
      <w:r>
        <w:rPr>
          <w:rFonts w:ascii="宋体" w:hAnsi="宋体" w:hint="eastAsia"/>
          <w:b/>
          <w:bCs/>
          <w:kern w:val="44"/>
          <w:sz w:val="36"/>
          <w:szCs w:val="36"/>
        </w:rPr>
        <w:t xml:space="preserve"> 价 函</w:t>
      </w:r>
    </w:p>
    <w:p w:rsidR="007F598B" w:rsidRDefault="00DC046A">
      <w:pPr>
        <w:spacing w:line="360" w:lineRule="auto"/>
        <w:rPr>
          <w:rFonts w:ascii="宋体" w:hAnsi="宋体"/>
          <w:bCs/>
          <w:szCs w:val="20"/>
        </w:rPr>
      </w:pPr>
      <w:bookmarkStart w:id="9" w:name="_Toc23927923"/>
      <w:r>
        <w:rPr>
          <w:rFonts w:ascii="宋体" w:hAnsi="宋体" w:hint="eastAsia"/>
          <w:bCs/>
          <w:szCs w:val="20"/>
        </w:rPr>
        <w:t>各（潜在）供应商：</w:t>
      </w:r>
    </w:p>
    <w:p w:rsidR="007F598B" w:rsidRDefault="00DC046A">
      <w:pPr>
        <w:widowControl/>
        <w:spacing w:line="360" w:lineRule="auto"/>
        <w:ind w:firstLineChars="200" w:firstLine="420"/>
        <w:jc w:val="left"/>
        <w:rPr>
          <w:rFonts w:ascii="宋体" w:hAnsi="宋体"/>
          <w:bCs/>
          <w:szCs w:val="20"/>
        </w:rPr>
      </w:pPr>
      <w:r>
        <w:rPr>
          <w:rFonts w:ascii="宋体" w:hAnsi="宋体"/>
          <w:bCs/>
          <w:szCs w:val="20"/>
        </w:rPr>
        <w:t>广州云腾物业管理有限公司</w:t>
      </w:r>
      <w:r>
        <w:rPr>
          <w:rFonts w:ascii="宋体" w:hAnsi="宋体" w:hint="eastAsia"/>
          <w:bCs/>
          <w:szCs w:val="20"/>
        </w:rPr>
        <w:t>（以下简称“询价人”）对本企业负责的VI标识设计及采购</w:t>
      </w:r>
      <w:r>
        <w:rPr>
          <w:rFonts w:ascii="宋体" w:hAnsi="宋体"/>
          <w:bCs/>
          <w:szCs w:val="20"/>
        </w:rPr>
        <w:t>项目</w:t>
      </w:r>
      <w:r>
        <w:rPr>
          <w:rFonts w:ascii="宋体" w:hAnsi="宋体" w:hint="eastAsia"/>
          <w:bCs/>
          <w:szCs w:val="20"/>
        </w:rPr>
        <w:t>进行询价采购，</w:t>
      </w:r>
      <w:r>
        <w:rPr>
          <w:rFonts w:ascii="宋体" w:hAnsi="宋体" w:hint="eastAsia"/>
        </w:rPr>
        <w:t>欢迎符合条件的询价人参加询价。</w:t>
      </w:r>
    </w:p>
    <w:p w:rsidR="007F598B" w:rsidRPr="00D34BE2" w:rsidRDefault="00DC046A">
      <w:pPr>
        <w:numPr>
          <w:ilvl w:val="0"/>
          <w:numId w:val="2"/>
        </w:numPr>
        <w:spacing w:line="360" w:lineRule="auto"/>
        <w:rPr>
          <w:rFonts w:ascii="宋体" w:hAnsi="宋体"/>
        </w:rPr>
      </w:pPr>
      <w:r w:rsidRPr="00D34BE2">
        <w:rPr>
          <w:rFonts w:ascii="宋体" w:hAnsi="宋体" w:hint="eastAsia"/>
          <w:bCs/>
          <w:szCs w:val="20"/>
        </w:rPr>
        <w:t>项目编号</w:t>
      </w:r>
      <w:r w:rsidRPr="00D34BE2">
        <w:rPr>
          <w:rFonts w:ascii="宋体" w:hAnsi="宋体" w:hint="eastAsia"/>
        </w:rPr>
        <w:t>：C2019005</w:t>
      </w:r>
    </w:p>
    <w:p w:rsidR="007F598B" w:rsidRPr="00D34BE2" w:rsidRDefault="00DC046A">
      <w:pPr>
        <w:numPr>
          <w:ilvl w:val="0"/>
          <w:numId w:val="2"/>
        </w:numPr>
        <w:spacing w:line="360" w:lineRule="auto"/>
        <w:rPr>
          <w:rFonts w:ascii="宋体" w:hAnsi="宋体"/>
          <w:bCs/>
          <w:szCs w:val="20"/>
        </w:rPr>
      </w:pPr>
      <w:r w:rsidRPr="00D34BE2">
        <w:rPr>
          <w:rFonts w:ascii="宋体" w:hAnsi="宋体" w:hint="eastAsia"/>
          <w:bCs/>
          <w:szCs w:val="20"/>
        </w:rPr>
        <w:t>项目名称：</w:t>
      </w:r>
      <w:r w:rsidRPr="00D34BE2">
        <w:rPr>
          <w:rFonts w:ascii="宋体" w:hAnsi="宋体" w:cs="宋体"/>
        </w:rPr>
        <w:t>广州云腾物业管理有限公司</w:t>
      </w:r>
      <w:r w:rsidRPr="00D34BE2">
        <w:rPr>
          <w:rFonts w:ascii="宋体" w:hAnsi="宋体" w:cs="宋体" w:hint="eastAsia"/>
        </w:rPr>
        <w:t>VI标识设计及采购项目</w:t>
      </w:r>
    </w:p>
    <w:p w:rsidR="007F598B" w:rsidRPr="00D34BE2" w:rsidRDefault="00DC046A">
      <w:pPr>
        <w:numPr>
          <w:ilvl w:val="0"/>
          <w:numId w:val="2"/>
        </w:numPr>
        <w:spacing w:line="360" w:lineRule="auto"/>
        <w:rPr>
          <w:rFonts w:ascii="宋体" w:hAnsi="宋体"/>
        </w:rPr>
      </w:pPr>
      <w:r w:rsidRPr="00D34BE2">
        <w:rPr>
          <w:rFonts w:ascii="宋体" w:hAnsi="宋体" w:hint="eastAsia"/>
          <w:bCs/>
          <w:szCs w:val="20"/>
        </w:rPr>
        <w:t>询价内容及需求：</w:t>
      </w:r>
    </w:p>
    <w:tbl>
      <w:tblPr>
        <w:tblW w:w="962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67"/>
        <w:gridCol w:w="3251"/>
        <w:gridCol w:w="2437"/>
      </w:tblGrid>
      <w:tr w:rsidR="007F598B" w:rsidRPr="00D34BE2">
        <w:tc>
          <w:tcPr>
            <w:tcW w:w="1668" w:type="dxa"/>
            <w:vAlign w:val="center"/>
          </w:tcPr>
          <w:p w:rsidR="007F598B" w:rsidRPr="00D34BE2" w:rsidRDefault="00DC046A">
            <w:pPr>
              <w:spacing w:line="360" w:lineRule="auto"/>
              <w:jc w:val="center"/>
              <w:rPr>
                <w:szCs w:val="21"/>
              </w:rPr>
            </w:pPr>
            <w:r w:rsidRPr="00D34BE2">
              <w:rPr>
                <w:rFonts w:ascii="宋体" w:hAnsi="宋体" w:hint="eastAsia"/>
                <w:szCs w:val="21"/>
                <w:lang w:val="zh-CN"/>
              </w:rPr>
              <w:t>询价内容</w:t>
            </w:r>
          </w:p>
        </w:tc>
        <w:tc>
          <w:tcPr>
            <w:tcW w:w="2267" w:type="dxa"/>
            <w:vAlign w:val="center"/>
          </w:tcPr>
          <w:p w:rsidR="007F598B" w:rsidRPr="00D34BE2" w:rsidRDefault="00DC046A">
            <w:pPr>
              <w:spacing w:line="360" w:lineRule="auto"/>
              <w:jc w:val="center"/>
              <w:rPr>
                <w:szCs w:val="21"/>
              </w:rPr>
            </w:pPr>
            <w:r w:rsidRPr="00D34BE2">
              <w:rPr>
                <w:rFonts w:hint="eastAsia"/>
                <w:szCs w:val="21"/>
              </w:rPr>
              <w:t>采购事项</w:t>
            </w:r>
          </w:p>
        </w:tc>
        <w:tc>
          <w:tcPr>
            <w:tcW w:w="3251" w:type="dxa"/>
            <w:vAlign w:val="center"/>
          </w:tcPr>
          <w:p w:rsidR="007F598B" w:rsidRPr="00D34BE2" w:rsidRDefault="00DC046A">
            <w:pPr>
              <w:spacing w:line="360" w:lineRule="auto"/>
              <w:jc w:val="center"/>
              <w:rPr>
                <w:szCs w:val="21"/>
              </w:rPr>
            </w:pPr>
            <w:r w:rsidRPr="00D34BE2">
              <w:rPr>
                <w:rFonts w:hint="eastAsia"/>
                <w:szCs w:val="21"/>
              </w:rPr>
              <w:t>首次设计及采购费用</w:t>
            </w:r>
            <w:r w:rsidR="0068209D">
              <w:rPr>
                <w:rFonts w:hint="eastAsia"/>
                <w:szCs w:val="21"/>
              </w:rPr>
              <w:t>限价</w:t>
            </w:r>
          </w:p>
          <w:p w:rsidR="007F598B" w:rsidRPr="00D34BE2" w:rsidRDefault="00DC046A">
            <w:pPr>
              <w:spacing w:line="360" w:lineRule="auto"/>
              <w:jc w:val="center"/>
              <w:rPr>
                <w:szCs w:val="21"/>
              </w:rPr>
            </w:pPr>
            <w:r w:rsidRPr="00D34BE2">
              <w:rPr>
                <w:rFonts w:hint="eastAsia"/>
                <w:szCs w:val="21"/>
              </w:rPr>
              <w:t>（元人民币）</w:t>
            </w:r>
          </w:p>
        </w:tc>
        <w:tc>
          <w:tcPr>
            <w:tcW w:w="2437" w:type="dxa"/>
            <w:vAlign w:val="center"/>
          </w:tcPr>
          <w:p w:rsidR="007F598B" w:rsidRPr="00D34BE2" w:rsidRDefault="00DC046A">
            <w:pPr>
              <w:spacing w:line="360" w:lineRule="auto"/>
              <w:jc w:val="center"/>
              <w:rPr>
                <w:szCs w:val="21"/>
              </w:rPr>
            </w:pPr>
            <w:r w:rsidRPr="00D34BE2">
              <w:rPr>
                <w:rFonts w:hint="eastAsia"/>
                <w:szCs w:val="21"/>
              </w:rPr>
              <w:t>合同实施年限</w:t>
            </w:r>
          </w:p>
        </w:tc>
      </w:tr>
      <w:tr w:rsidR="007F598B" w:rsidRPr="00D34BE2">
        <w:tc>
          <w:tcPr>
            <w:tcW w:w="1668" w:type="dxa"/>
            <w:vAlign w:val="center"/>
          </w:tcPr>
          <w:p w:rsidR="007F598B" w:rsidRPr="00D34BE2" w:rsidRDefault="00DC046A">
            <w:pPr>
              <w:spacing w:line="360" w:lineRule="auto"/>
              <w:jc w:val="center"/>
              <w:rPr>
                <w:szCs w:val="21"/>
              </w:rPr>
            </w:pPr>
            <w:r w:rsidRPr="00D34BE2">
              <w:rPr>
                <w:rFonts w:ascii="宋体" w:hAnsi="宋体" w:hint="eastAsia"/>
                <w:szCs w:val="21"/>
              </w:rPr>
              <w:t>VI标识设计及采购</w:t>
            </w:r>
          </w:p>
        </w:tc>
        <w:tc>
          <w:tcPr>
            <w:tcW w:w="2267" w:type="dxa"/>
            <w:vAlign w:val="center"/>
          </w:tcPr>
          <w:p w:rsidR="007F598B" w:rsidRPr="00D34BE2" w:rsidRDefault="00DC046A">
            <w:pPr>
              <w:spacing w:line="360" w:lineRule="auto"/>
              <w:jc w:val="center"/>
              <w:rPr>
                <w:szCs w:val="21"/>
              </w:rPr>
            </w:pPr>
            <w:r w:rsidRPr="00D34BE2">
              <w:rPr>
                <w:rFonts w:hint="eastAsia"/>
                <w:szCs w:val="21"/>
              </w:rPr>
              <w:t>VI</w:t>
            </w:r>
            <w:r w:rsidRPr="00D34BE2">
              <w:rPr>
                <w:rFonts w:hint="eastAsia"/>
                <w:szCs w:val="21"/>
              </w:rPr>
              <w:t>标识设计与采购</w:t>
            </w:r>
          </w:p>
        </w:tc>
        <w:tc>
          <w:tcPr>
            <w:tcW w:w="3251" w:type="dxa"/>
            <w:vAlign w:val="center"/>
          </w:tcPr>
          <w:p w:rsidR="007F598B" w:rsidRPr="00D34BE2" w:rsidRDefault="00DC046A">
            <w:pPr>
              <w:spacing w:line="360" w:lineRule="auto"/>
              <w:jc w:val="center"/>
              <w:rPr>
                <w:szCs w:val="21"/>
              </w:rPr>
            </w:pPr>
            <w:r w:rsidRPr="00D34BE2">
              <w:rPr>
                <w:rFonts w:hint="eastAsia"/>
                <w:szCs w:val="21"/>
              </w:rPr>
              <w:t>3.5</w:t>
            </w:r>
            <w:r w:rsidRPr="00D34BE2">
              <w:rPr>
                <w:rFonts w:hint="eastAsia"/>
                <w:szCs w:val="21"/>
              </w:rPr>
              <w:t>万元</w:t>
            </w:r>
          </w:p>
        </w:tc>
        <w:tc>
          <w:tcPr>
            <w:tcW w:w="2437" w:type="dxa"/>
            <w:vAlign w:val="center"/>
          </w:tcPr>
          <w:p w:rsidR="007F598B" w:rsidRPr="00D34BE2" w:rsidRDefault="00DC046A">
            <w:pPr>
              <w:spacing w:line="360" w:lineRule="auto"/>
              <w:jc w:val="center"/>
              <w:rPr>
                <w:szCs w:val="21"/>
              </w:rPr>
            </w:pPr>
            <w:r w:rsidRPr="00D34BE2">
              <w:rPr>
                <w:rFonts w:hint="eastAsia"/>
                <w:szCs w:val="21"/>
              </w:rPr>
              <w:t>自合同签订之日起</w:t>
            </w:r>
            <w:r w:rsidRPr="00D34BE2">
              <w:rPr>
                <w:rFonts w:hint="eastAsia"/>
                <w:szCs w:val="21"/>
              </w:rPr>
              <w:t>2</w:t>
            </w:r>
            <w:r w:rsidRPr="00D34BE2">
              <w:rPr>
                <w:rFonts w:hint="eastAsia"/>
                <w:szCs w:val="21"/>
              </w:rPr>
              <w:t>年</w:t>
            </w:r>
          </w:p>
        </w:tc>
      </w:tr>
    </w:tbl>
    <w:p w:rsidR="007F598B" w:rsidRPr="00D34BE2" w:rsidRDefault="00DC046A">
      <w:pPr>
        <w:numPr>
          <w:ilvl w:val="0"/>
          <w:numId w:val="3"/>
        </w:numPr>
        <w:tabs>
          <w:tab w:val="clear" w:pos="1455"/>
        </w:tabs>
        <w:spacing w:line="360" w:lineRule="auto"/>
        <w:ind w:left="0" w:firstLineChars="200" w:firstLine="420"/>
        <w:rPr>
          <w:rFonts w:ascii="宋体" w:hAnsi="宋体"/>
          <w:bCs/>
        </w:rPr>
      </w:pPr>
      <w:r w:rsidRPr="00D34BE2">
        <w:rPr>
          <w:rFonts w:ascii="宋体" w:hAnsi="宋体" w:hint="eastAsia"/>
          <w:bCs/>
        </w:rPr>
        <w:t>详细要求请参阅询价文件中第二章“用户需求书”；</w:t>
      </w:r>
    </w:p>
    <w:p w:rsidR="007F598B" w:rsidRPr="00D34BE2" w:rsidRDefault="00DC046A">
      <w:pPr>
        <w:numPr>
          <w:ilvl w:val="0"/>
          <w:numId w:val="3"/>
        </w:numPr>
        <w:tabs>
          <w:tab w:val="clear" w:pos="1455"/>
        </w:tabs>
        <w:spacing w:line="360" w:lineRule="auto"/>
        <w:ind w:left="0" w:firstLineChars="200" w:firstLine="420"/>
        <w:rPr>
          <w:rFonts w:ascii="宋体" w:hAnsi="宋体" w:cs="宋体"/>
          <w:kern w:val="1"/>
          <w:szCs w:val="21"/>
        </w:rPr>
      </w:pPr>
      <w:r w:rsidRPr="00D34BE2">
        <w:rPr>
          <w:rFonts w:ascii="宋体" w:hAnsi="宋体" w:cs="Tahoma" w:hint="eastAsia"/>
          <w:kern w:val="28"/>
          <w:szCs w:val="21"/>
        </w:rPr>
        <w:t>合格的被</w:t>
      </w:r>
      <w:r w:rsidRPr="00D34BE2">
        <w:rPr>
          <w:rFonts w:ascii="宋体" w:hAnsi="宋体" w:hint="eastAsia"/>
          <w:szCs w:val="21"/>
        </w:rPr>
        <w:t>询价人</w:t>
      </w:r>
      <w:r w:rsidRPr="00D34BE2">
        <w:rPr>
          <w:rFonts w:ascii="宋体" w:hAnsi="宋体" w:cs="Tahoma" w:hint="eastAsia"/>
          <w:kern w:val="28"/>
          <w:szCs w:val="21"/>
        </w:rPr>
        <w:t>应对所有采购内容进行报价，不允许只对部分采购内容进行报价</w:t>
      </w:r>
      <w:r w:rsidRPr="00D34BE2">
        <w:rPr>
          <w:rFonts w:ascii="宋体" w:hAnsi="宋体" w:cs="Tahoma" w:hint="eastAsia"/>
          <w:szCs w:val="21"/>
        </w:rPr>
        <w:t>。</w:t>
      </w:r>
    </w:p>
    <w:p w:rsidR="007F598B" w:rsidRPr="00D34BE2" w:rsidRDefault="00DC046A">
      <w:pPr>
        <w:numPr>
          <w:ilvl w:val="0"/>
          <w:numId w:val="2"/>
        </w:numPr>
        <w:spacing w:line="360" w:lineRule="auto"/>
        <w:rPr>
          <w:rFonts w:ascii="宋体" w:hAnsi="宋体"/>
          <w:bCs/>
          <w:szCs w:val="20"/>
        </w:rPr>
      </w:pPr>
      <w:r w:rsidRPr="00D34BE2">
        <w:rPr>
          <w:rFonts w:ascii="宋体" w:hAnsi="宋体" w:cs="Tahoma" w:hint="eastAsia"/>
          <w:kern w:val="28"/>
          <w:szCs w:val="21"/>
        </w:rPr>
        <w:t>被</w:t>
      </w:r>
      <w:r w:rsidRPr="00D34BE2">
        <w:rPr>
          <w:rFonts w:ascii="宋体" w:hAnsi="宋体" w:hint="eastAsia"/>
          <w:bCs/>
          <w:szCs w:val="20"/>
        </w:rPr>
        <w:t>询价人资格要求：</w:t>
      </w:r>
    </w:p>
    <w:p w:rsidR="007F598B" w:rsidRPr="00D34BE2" w:rsidRDefault="00DC046A">
      <w:pPr>
        <w:numPr>
          <w:ilvl w:val="0"/>
          <w:numId w:val="4"/>
        </w:numPr>
        <w:tabs>
          <w:tab w:val="left" w:pos="525"/>
          <w:tab w:val="left" w:pos="630"/>
          <w:tab w:val="left" w:pos="840"/>
          <w:tab w:val="left" w:pos="1004"/>
          <w:tab w:val="left" w:pos="1287"/>
        </w:tabs>
        <w:spacing w:line="360" w:lineRule="auto"/>
        <w:ind w:left="420"/>
        <w:rPr>
          <w:rFonts w:ascii="宋体" w:hAnsi="宋体" w:cs="Tahoma"/>
          <w:kern w:val="28"/>
          <w:szCs w:val="21"/>
        </w:rPr>
      </w:pPr>
      <w:r w:rsidRPr="00D34BE2">
        <w:rPr>
          <w:rFonts w:ascii="宋体" w:hAnsi="宋体" w:cs="Tahoma"/>
          <w:kern w:val="28"/>
          <w:szCs w:val="21"/>
        </w:rPr>
        <w:t>具有独立承担民事责任能力的在中华人民共和国境内注册的法人或其它组织</w:t>
      </w:r>
      <w:r w:rsidRPr="00D34BE2">
        <w:rPr>
          <w:rFonts w:ascii="宋体" w:hAnsi="宋体" w:cs="Tahoma" w:hint="eastAsia"/>
          <w:kern w:val="28"/>
          <w:szCs w:val="21"/>
        </w:rPr>
        <w:t>；</w:t>
      </w:r>
    </w:p>
    <w:p w:rsidR="007F598B" w:rsidRPr="00D34BE2" w:rsidRDefault="00DC046A">
      <w:pPr>
        <w:numPr>
          <w:ilvl w:val="0"/>
          <w:numId w:val="4"/>
        </w:numPr>
        <w:tabs>
          <w:tab w:val="left" w:pos="525"/>
          <w:tab w:val="left" w:pos="630"/>
          <w:tab w:val="left" w:pos="840"/>
          <w:tab w:val="left" w:pos="1004"/>
          <w:tab w:val="left" w:pos="1287"/>
        </w:tabs>
        <w:spacing w:line="360" w:lineRule="auto"/>
        <w:ind w:left="420"/>
        <w:rPr>
          <w:rFonts w:ascii="宋体" w:hAnsi="宋体" w:cs="Tahoma"/>
          <w:kern w:val="28"/>
          <w:szCs w:val="21"/>
        </w:rPr>
      </w:pPr>
      <w:r w:rsidRPr="00D34BE2">
        <w:rPr>
          <w:rFonts w:ascii="宋体" w:hAnsi="宋体" w:cs="Tahoma"/>
          <w:kern w:val="28"/>
          <w:szCs w:val="21"/>
        </w:rPr>
        <w:t>本项目不接受联合体询价；</w:t>
      </w:r>
    </w:p>
    <w:p w:rsidR="007F598B" w:rsidRPr="00D34BE2" w:rsidRDefault="00DC046A">
      <w:pPr>
        <w:pStyle w:val="afc"/>
        <w:spacing w:before="0" w:after="0" w:line="360" w:lineRule="auto"/>
        <w:ind w:left="460" w:hangingChars="200" w:hanging="460"/>
        <w:rPr>
          <w:rFonts w:ascii="宋体" w:hAnsi="宋体" w:cs="宋体"/>
          <w:spacing w:val="0"/>
          <w:kern w:val="1"/>
          <w:sz w:val="21"/>
          <w:szCs w:val="21"/>
        </w:rPr>
      </w:pPr>
      <w:r w:rsidRPr="00D34BE2">
        <w:rPr>
          <w:rFonts w:ascii="宋体" w:hAnsi="宋体" w:cs="宋体"/>
          <w:sz w:val="21"/>
          <w:szCs w:val="21"/>
        </w:rPr>
        <w:t>注：</w:t>
      </w:r>
      <w:r w:rsidRPr="00D34BE2">
        <w:rPr>
          <w:rFonts w:ascii="宋体" w:hAnsi="宋体" w:cs="宋体"/>
          <w:spacing w:val="0"/>
          <w:kern w:val="1"/>
          <w:sz w:val="21"/>
          <w:szCs w:val="21"/>
        </w:rPr>
        <w:t>（1）</w:t>
      </w:r>
      <w:r w:rsidRPr="00D34BE2">
        <w:rPr>
          <w:rFonts w:ascii="宋体" w:hAnsi="宋体" w:cs="宋体" w:hint="eastAsia"/>
          <w:spacing w:val="0"/>
          <w:kern w:val="1"/>
          <w:sz w:val="21"/>
          <w:szCs w:val="21"/>
        </w:rPr>
        <w:t>满足资格要求的</w:t>
      </w:r>
      <w:r w:rsidRPr="00D34BE2">
        <w:rPr>
          <w:rFonts w:ascii="宋体" w:hAnsi="宋体" w:hint="eastAsia"/>
        </w:rPr>
        <w:t>被询价人</w:t>
      </w:r>
      <w:r w:rsidRPr="00D34BE2">
        <w:rPr>
          <w:rFonts w:ascii="宋体" w:hAnsi="宋体" w:cs="宋体" w:hint="eastAsia"/>
          <w:spacing w:val="0"/>
          <w:kern w:val="1"/>
          <w:sz w:val="21"/>
          <w:szCs w:val="21"/>
        </w:rPr>
        <w:t>在</w:t>
      </w:r>
      <w:r w:rsidR="00D34BE2" w:rsidRPr="00E81254">
        <w:rPr>
          <w:rFonts w:ascii="宋体" w:hAnsi="宋体" w:cs="宋体" w:hint="eastAsia"/>
          <w:spacing w:val="0"/>
          <w:kern w:val="1"/>
          <w:sz w:val="21"/>
          <w:szCs w:val="21"/>
        </w:rPr>
        <w:t>报价</w:t>
      </w:r>
      <w:r w:rsidRPr="00D34BE2">
        <w:rPr>
          <w:rFonts w:ascii="宋体" w:hAnsi="宋体" w:cs="宋体" w:hint="eastAsia"/>
          <w:spacing w:val="0"/>
          <w:kern w:val="1"/>
          <w:sz w:val="21"/>
          <w:szCs w:val="21"/>
        </w:rPr>
        <w:t>时必须把以下资料放入询价文件中</w:t>
      </w:r>
      <w:r w:rsidRPr="00D34BE2">
        <w:rPr>
          <w:rFonts w:ascii="宋体" w:hAnsi="宋体" w:cs="宋体"/>
          <w:spacing w:val="0"/>
          <w:kern w:val="1"/>
          <w:sz w:val="21"/>
          <w:szCs w:val="21"/>
        </w:rPr>
        <w:t>：营业执照</w:t>
      </w:r>
      <w:r w:rsidRPr="00D34BE2">
        <w:rPr>
          <w:rFonts w:ascii="宋体" w:hAnsi="宋体" w:cs="宋体" w:hint="eastAsia"/>
          <w:spacing w:val="0"/>
          <w:kern w:val="1"/>
          <w:sz w:val="21"/>
          <w:szCs w:val="21"/>
        </w:rPr>
        <w:t>等资料</w:t>
      </w:r>
      <w:r w:rsidRPr="00D34BE2">
        <w:rPr>
          <w:rFonts w:ascii="宋体" w:hAnsi="宋体" w:cs="宋体"/>
          <w:spacing w:val="0"/>
          <w:kern w:val="1"/>
          <w:sz w:val="21"/>
          <w:szCs w:val="21"/>
        </w:rPr>
        <w:t>复印件</w:t>
      </w:r>
      <w:r w:rsidRPr="00D34BE2">
        <w:rPr>
          <w:rFonts w:ascii="宋体" w:hAnsi="宋体" w:cs="宋体" w:hint="eastAsia"/>
          <w:spacing w:val="0"/>
          <w:kern w:val="1"/>
          <w:sz w:val="21"/>
          <w:szCs w:val="21"/>
        </w:rPr>
        <w:t>和</w:t>
      </w:r>
      <w:r w:rsidRPr="00D34BE2">
        <w:rPr>
          <w:rFonts w:ascii="宋体" w:hAnsi="宋体" w:cs="宋体"/>
          <w:spacing w:val="0"/>
          <w:kern w:val="1"/>
          <w:sz w:val="21"/>
          <w:szCs w:val="21"/>
        </w:rPr>
        <w:t>组织机构代码证复印件</w:t>
      </w:r>
      <w:r w:rsidRPr="00D34BE2">
        <w:rPr>
          <w:rFonts w:ascii="宋体" w:hAnsi="宋体" w:cs="宋体" w:hint="eastAsia"/>
          <w:spacing w:val="0"/>
          <w:kern w:val="1"/>
          <w:sz w:val="21"/>
          <w:szCs w:val="21"/>
        </w:rPr>
        <w:t>和</w:t>
      </w:r>
      <w:r w:rsidRPr="00D34BE2">
        <w:rPr>
          <w:rFonts w:ascii="宋体" w:hAnsi="宋体" w:cs="宋体"/>
          <w:spacing w:val="0"/>
          <w:kern w:val="1"/>
          <w:sz w:val="21"/>
          <w:szCs w:val="21"/>
        </w:rPr>
        <w:t>税务登记证复印件</w:t>
      </w:r>
      <w:r w:rsidRPr="00D34BE2">
        <w:rPr>
          <w:rFonts w:ascii="宋体" w:hAnsi="宋体" w:cs="宋体" w:hint="eastAsia"/>
          <w:spacing w:val="0"/>
          <w:kern w:val="1"/>
          <w:sz w:val="21"/>
          <w:szCs w:val="21"/>
        </w:rPr>
        <w:t>，或三证合一证件复印件。</w:t>
      </w:r>
    </w:p>
    <w:p w:rsidR="007F598B" w:rsidRPr="00D34BE2" w:rsidRDefault="00DC046A">
      <w:pPr>
        <w:pStyle w:val="afc"/>
        <w:spacing w:before="0" w:after="0" w:line="360" w:lineRule="auto"/>
        <w:ind w:leftChars="200" w:left="420" w:firstLineChars="50" w:firstLine="105"/>
        <w:rPr>
          <w:rFonts w:ascii="宋体" w:hAnsi="宋体" w:cs="宋体"/>
          <w:spacing w:val="0"/>
          <w:kern w:val="1"/>
          <w:sz w:val="21"/>
          <w:szCs w:val="21"/>
        </w:rPr>
      </w:pPr>
      <w:r w:rsidRPr="00D34BE2">
        <w:rPr>
          <w:rFonts w:ascii="宋体" w:hAnsi="宋体" w:cs="宋体"/>
          <w:spacing w:val="0"/>
          <w:kern w:val="1"/>
          <w:sz w:val="21"/>
          <w:szCs w:val="21"/>
        </w:rPr>
        <w:t>（2）</w:t>
      </w:r>
      <w:r w:rsidRPr="00D34BE2">
        <w:rPr>
          <w:rFonts w:ascii="宋体" w:hAnsi="宋体" w:hint="eastAsia"/>
        </w:rPr>
        <w:t>被询价人</w:t>
      </w:r>
      <w:r w:rsidRPr="00D34BE2">
        <w:rPr>
          <w:rFonts w:ascii="宋体" w:hAnsi="宋体" w:cs="宋体"/>
          <w:spacing w:val="0"/>
          <w:kern w:val="1"/>
          <w:sz w:val="21"/>
          <w:szCs w:val="21"/>
        </w:rPr>
        <w:t>须保证所提交资料真实、完整、有效、一致，否则自行承担由此导致的与本项目有关的任何损失。</w:t>
      </w:r>
    </w:p>
    <w:p w:rsidR="007F598B" w:rsidRPr="00D34BE2" w:rsidRDefault="00DC046A">
      <w:pPr>
        <w:numPr>
          <w:ilvl w:val="0"/>
          <w:numId w:val="2"/>
        </w:numPr>
        <w:spacing w:line="360" w:lineRule="auto"/>
        <w:rPr>
          <w:rFonts w:ascii="宋体" w:hAnsi="宋体" w:cs="Tahoma"/>
          <w:kern w:val="28"/>
          <w:szCs w:val="21"/>
        </w:rPr>
      </w:pPr>
      <w:r w:rsidRPr="00D34BE2">
        <w:rPr>
          <w:rFonts w:ascii="宋体" w:hAnsi="宋体" w:cs="Tahoma" w:hint="eastAsia"/>
          <w:kern w:val="28"/>
          <w:szCs w:val="21"/>
        </w:rPr>
        <w:t>递交询价文件时间：2019年8月</w:t>
      </w:r>
      <w:r w:rsidR="00E81254">
        <w:rPr>
          <w:rFonts w:ascii="宋体" w:hAnsi="宋体" w:cs="Tahoma" w:hint="eastAsia"/>
          <w:kern w:val="28"/>
          <w:szCs w:val="21"/>
        </w:rPr>
        <w:t>1</w:t>
      </w:r>
      <w:r w:rsidR="00D47D65">
        <w:rPr>
          <w:rFonts w:ascii="宋体" w:hAnsi="宋体" w:cs="Tahoma" w:hint="eastAsia"/>
          <w:kern w:val="28"/>
          <w:szCs w:val="21"/>
        </w:rPr>
        <w:t>6</w:t>
      </w:r>
      <w:r w:rsidRPr="00D34BE2">
        <w:rPr>
          <w:rFonts w:ascii="宋体" w:hAnsi="宋体" w:cs="Tahoma" w:hint="eastAsia"/>
          <w:kern w:val="28"/>
          <w:szCs w:val="21"/>
        </w:rPr>
        <w:t>日17:30之前（北京时间）。</w:t>
      </w:r>
    </w:p>
    <w:p w:rsidR="007F598B" w:rsidRPr="00D34BE2" w:rsidRDefault="00DC046A">
      <w:pPr>
        <w:numPr>
          <w:ilvl w:val="0"/>
          <w:numId w:val="2"/>
        </w:numPr>
        <w:spacing w:line="360" w:lineRule="auto"/>
        <w:rPr>
          <w:rFonts w:hAnsi="宋体"/>
        </w:rPr>
      </w:pPr>
      <w:r w:rsidRPr="00D34BE2">
        <w:rPr>
          <w:rFonts w:hAnsi="宋体" w:hint="eastAsia"/>
        </w:rPr>
        <w:t>递交询价文件地址：广州市白云区广园中路</w:t>
      </w:r>
      <w:r w:rsidRPr="00D34BE2">
        <w:rPr>
          <w:rFonts w:hAnsi="宋体" w:hint="eastAsia"/>
        </w:rPr>
        <w:t>218</w:t>
      </w:r>
      <w:r w:rsidRPr="00D34BE2">
        <w:rPr>
          <w:rFonts w:hAnsi="宋体" w:hint="eastAsia"/>
        </w:rPr>
        <w:t>号大厦</w:t>
      </w:r>
      <w:r w:rsidRPr="00D34BE2">
        <w:rPr>
          <w:rFonts w:hAnsi="宋体" w:hint="eastAsia"/>
        </w:rPr>
        <w:t>505</w:t>
      </w:r>
      <w:r w:rsidRPr="00D34BE2">
        <w:rPr>
          <w:rFonts w:hAnsi="宋体" w:hint="eastAsia"/>
        </w:rPr>
        <w:t>房。</w:t>
      </w:r>
    </w:p>
    <w:p w:rsidR="007F598B" w:rsidRPr="00D34BE2" w:rsidRDefault="00DC046A">
      <w:pPr>
        <w:numPr>
          <w:ilvl w:val="0"/>
          <w:numId w:val="2"/>
        </w:numPr>
        <w:spacing w:line="360" w:lineRule="auto"/>
        <w:rPr>
          <w:rFonts w:ascii="宋体" w:hAnsi="宋体"/>
          <w:szCs w:val="18"/>
        </w:rPr>
      </w:pPr>
      <w:r w:rsidRPr="00D34BE2">
        <w:rPr>
          <w:rFonts w:ascii="宋体" w:hAnsi="宋体" w:hint="eastAsia"/>
          <w:szCs w:val="18"/>
        </w:rPr>
        <w:t>询价人联系方式：</w:t>
      </w:r>
    </w:p>
    <w:p w:rsidR="007F598B" w:rsidRPr="00D34BE2" w:rsidRDefault="00DC046A">
      <w:pPr>
        <w:spacing w:line="360" w:lineRule="auto"/>
        <w:ind w:leftChars="-42" w:left="-88" w:firstLineChars="244" w:firstLine="512"/>
        <w:rPr>
          <w:rFonts w:ascii="宋体" w:hAnsi="宋体"/>
        </w:rPr>
      </w:pPr>
      <w:r w:rsidRPr="00D34BE2">
        <w:rPr>
          <w:rFonts w:ascii="宋体" w:hAnsi="宋体" w:hint="eastAsia"/>
        </w:rPr>
        <w:t>询价人：广州云腾物业管理有限公司</w:t>
      </w:r>
    </w:p>
    <w:p w:rsidR="007F598B" w:rsidRPr="00D34BE2" w:rsidRDefault="00DC046A">
      <w:pPr>
        <w:spacing w:line="360" w:lineRule="auto"/>
        <w:ind w:leftChars="-42" w:left="-88" w:firstLineChars="244" w:firstLine="512"/>
        <w:rPr>
          <w:rFonts w:ascii="宋体" w:hAnsi="宋体"/>
          <w:szCs w:val="21"/>
        </w:rPr>
      </w:pPr>
      <w:r w:rsidRPr="00D34BE2">
        <w:rPr>
          <w:rFonts w:ascii="宋体" w:hAnsi="宋体" w:hint="eastAsia"/>
          <w:szCs w:val="21"/>
        </w:rPr>
        <w:t>联系人:  苏先生</w:t>
      </w:r>
    </w:p>
    <w:p w:rsidR="007F598B" w:rsidRPr="00D34BE2" w:rsidRDefault="00DC046A">
      <w:pPr>
        <w:spacing w:line="360" w:lineRule="auto"/>
        <w:ind w:leftChars="-42" w:left="-88" w:firstLineChars="244" w:firstLine="512"/>
        <w:rPr>
          <w:rFonts w:ascii="宋体" w:hAnsi="宋体"/>
          <w:szCs w:val="21"/>
        </w:rPr>
      </w:pPr>
      <w:r w:rsidRPr="00D34BE2">
        <w:rPr>
          <w:rFonts w:ascii="宋体" w:hAnsi="宋体" w:hint="eastAsia"/>
          <w:szCs w:val="21"/>
        </w:rPr>
        <w:t>联系电话：15992471208</w:t>
      </w:r>
    </w:p>
    <w:p w:rsidR="007F598B" w:rsidRPr="00D34BE2" w:rsidRDefault="00DC046A">
      <w:pPr>
        <w:spacing w:line="360" w:lineRule="auto"/>
        <w:ind w:firstLineChars="202" w:firstLine="424"/>
        <w:jc w:val="left"/>
        <w:rPr>
          <w:rFonts w:ascii="宋体" w:hAnsi="宋体"/>
          <w:bCs/>
          <w:szCs w:val="21"/>
        </w:rPr>
      </w:pPr>
      <w:r w:rsidRPr="00D34BE2">
        <w:rPr>
          <w:rFonts w:ascii="宋体" w:hAnsi="宋体" w:hint="eastAsia"/>
          <w:szCs w:val="21"/>
        </w:rPr>
        <w:t>联系地址：</w:t>
      </w:r>
      <w:r w:rsidRPr="00D34BE2">
        <w:rPr>
          <w:rFonts w:ascii="宋体" w:hAnsi="宋体" w:cs="Arial"/>
          <w:szCs w:val="21"/>
        </w:rPr>
        <w:t>广州市白云区广园中路218号</w:t>
      </w:r>
      <w:r w:rsidRPr="00D34BE2">
        <w:rPr>
          <w:rFonts w:ascii="宋体" w:hAnsi="宋体" w:cs="Arial" w:hint="eastAsia"/>
          <w:szCs w:val="21"/>
        </w:rPr>
        <w:t>5楼</w:t>
      </w:r>
      <w:r w:rsidRPr="00D34BE2">
        <w:rPr>
          <w:rFonts w:ascii="宋体" w:hAnsi="宋体" w:hint="eastAsia"/>
          <w:szCs w:val="21"/>
        </w:rPr>
        <w:t>505房</w:t>
      </w:r>
    </w:p>
    <w:p w:rsidR="007F598B" w:rsidRPr="00D34BE2" w:rsidRDefault="007F598B">
      <w:pPr>
        <w:spacing w:line="360" w:lineRule="auto"/>
        <w:ind w:right="420"/>
        <w:rPr>
          <w:rFonts w:ascii="宋体" w:hAnsi="宋体"/>
          <w:bCs/>
          <w:szCs w:val="20"/>
        </w:rPr>
      </w:pPr>
    </w:p>
    <w:p w:rsidR="007F598B" w:rsidRPr="00D34BE2" w:rsidRDefault="00DC046A">
      <w:pPr>
        <w:spacing w:line="360" w:lineRule="auto"/>
        <w:ind w:firstLineChars="250" w:firstLine="525"/>
        <w:jc w:val="right"/>
        <w:rPr>
          <w:rFonts w:ascii="宋体" w:hAnsi="宋体"/>
        </w:rPr>
      </w:pPr>
      <w:r w:rsidRPr="00D34BE2">
        <w:rPr>
          <w:rFonts w:ascii="宋体" w:hAnsi="宋体"/>
          <w:bCs/>
          <w:szCs w:val="20"/>
        </w:rPr>
        <w:t>广州云腾物业管理有限公司</w:t>
      </w:r>
    </w:p>
    <w:p w:rsidR="007F598B" w:rsidRDefault="00DC046A">
      <w:pPr>
        <w:spacing w:line="360" w:lineRule="auto"/>
        <w:ind w:firstLineChars="3750" w:firstLine="7875"/>
        <w:jc w:val="left"/>
        <w:rPr>
          <w:rFonts w:ascii="宋体" w:hAnsi="宋体"/>
        </w:rPr>
      </w:pPr>
      <w:r w:rsidRPr="00D34BE2">
        <w:rPr>
          <w:rFonts w:ascii="宋体" w:hAnsi="宋体" w:hint="eastAsia"/>
          <w:szCs w:val="18"/>
        </w:rPr>
        <w:t>2019年</w:t>
      </w:r>
      <w:r w:rsidR="00E81254">
        <w:rPr>
          <w:rFonts w:ascii="宋体" w:hAnsi="宋体" w:hint="eastAsia"/>
          <w:szCs w:val="18"/>
        </w:rPr>
        <w:t>8</w:t>
      </w:r>
      <w:r w:rsidRPr="00D34BE2">
        <w:rPr>
          <w:rFonts w:ascii="宋体" w:hAnsi="宋体" w:hint="eastAsia"/>
          <w:szCs w:val="18"/>
        </w:rPr>
        <w:t>月</w:t>
      </w:r>
      <w:r w:rsidR="00D47D65">
        <w:rPr>
          <w:rFonts w:ascii="宋体" w:hAnsi="宋体" w:hint="eastAsia"/>
          <w:szCs w:val="18"/>
        </w:rPr>
        <w:t>12</w:t>
      </w:r>
      <w:bookmarkStart w:id="10" w:name="_GoBack"/>
      <w:bookmarkEnd w:id="10"/>
      <w:r w:rsidRPr="00D34BE2">
        <w:rPr>
          <w:rFonts w:ascii="宋体" w:hAnsi="宋体" w:hint="eastAsia"/>
          <w:szCs w:val="18"/>
        </w:rPr>
        <w:t>日</w:t>
      </w: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DC046A">
      <w:pPr>
        <w:pStyle w:val="1"/>
        <w:spacing w:before="0" w:line="360" w:lineRule="auto"/>
        <w:rPr>
          <w:rFonts w:ascii="宋体" w:eastAsia="宋体" w:hAnsi="宋体"/>
          <w:color w:val="auto"/>
        </w:rPr>
      </w:pPr>
      <w:bookmarkStart w:id="11" w:name="_Toc50737288"/>
      <w:bookmarkStart w:id="12" w:name="_Toc50737320"/>
      <w:bookmarkStart w:id="13" w:name="_Toc50736468"/>
      <w:bookmarkStart w:id="14" w:name="_Toc50691021"/>
      <w:bookmarkStart w:id="15" w:name="_Toc76354916"/>
      <w:bookmarkStart w:id="16" w:name="_Toc385939528"/>
      <w:bookmarkStart w:id="17" w:name="_Toc385940869"/>
      <w:bookmarkStart w:id="18" w:name="_Toc417914518"/>
      <w:r>
        <w:rPr>
          <w:rFonts w:ascii="宋体" w:eastAsia="宋体" w:hAnsi="宋体" w:hint="eastAsia"/>
          <w:color w:val="auto"/>
        </w:rPr>
        <w:t xml:space="preserve">第二章  </w:t>
      </w:r>
      <w:bookmarkEnd w:id="11"/>
      <w:bookmarkEnd w:id="12"/>
      <w:bookmarkEnd w:id="13"/>
      <w:bookmarkEnd w:id="14"/>
      <w:bookmarkEnd w:id="15"/>
      <w:r>
        <w:rPr>
          <w:rFonts w:ascii="宋体" w:eastAsia="宋体" w:hAnsi="宋体" w:hint="eastAsia"/>
          <w:color w:val="auto"/>
        </w:rPr>
        <w:t>用 户 需 求</w:t>
      </w:r>
      <w:bookmarkEnd w:id="16"/>
      <w:bookmarkEnd w:id="17"/>
      <w:r>
        <w:rPr>
          <w:rFonts w:ascii="宋体" w:eastAsia="宋体" w:hAnsi="宋体" w:hint="eastAsia"/>
          <w:color w:val="auto"/>
        </w:rPr>
        <w:t xml:space="preserve"> 书</w:t>
      </w:r>
      <w:bookmarkEnd w:id="18"/>
    </w:p>
    <w:p w:rsidR="007F598B" w:rsidRDefault="007F598B">
      <w:pPr>
        <w:spacing w:line="360" w:lineRule="auto"/>
        <w:rPr>
          <w:rFonts w:ascii="宋体" w:hAnsi="宋体"/>
          <w:b/>
        </w:rPr>
      </w:pPr>
    </w:p>
    <w:p w:rsidR="007F598B" w:rsidRDefault="00DC046A">
      <w:pPr>
        <w:spacing w:line="360" w:lineRule="auto"/>
        <w:jc w:val="center"/>
        <w:rPr>
          <w:rFonts w:ascii="宋体" w:hAnsi="宋体"/>
          <w:b/>
          <w:bCs/>
          <w:kern w:val="44"/>
          <w:sz w:val="36"/>
          <w:szCs w:val="36"/>
        </w:rPr>
      </w:pPr>
      <w:r>
        <w:rPr>
          <w:rFonts w:ascii="宋体" w:hAnsi="宋体"/>
          <w:b/>
          <w:bCs/>
          <w:kern w:val="44"/>
          <w:sz w:val="36"/>
          <w:szCs w:val="36"/>
        </w:rPr>
        <w:br w:type="page"/>
      </w:r>
      <w:r>
        <w:rPr>
          <w:rFonts w:ascii="宋体" w:hAnsi="宋体" w:hint="eastAsia"/>
          <w:b/>
          <w:bCs/>
          <w:kern w:val="44"/>
          <w:sz w:val="36"/>
          <w:szCs w:val="36"/>
        </w:rPr>
        <w:lastRenderedPageBreak/>
        <w:t>用户需求书</w:t>
      </w:r>
    </w:p>
    <w:p w:rsidR="007F598B" w:rsidRDefault="007F598B">
      <w:pPr>
        <w:spacing w:line="360" w:lineRule="auto"/>
        <w:rPr>
          <w:rFonts w:ascii="宋体" w:hAnsi="宋体"/>
          <w:bCs/>
          <w:szCs w:val="21"/>
        </w:rPr>
      </w:pPr>
      <w:bookmarkStart w:id="19" w:name="_Toc385940873"/>
      <w:bookmarkStart w:id="20" w:name="_Toc50691022"/>
      <w:bookmarkStart w:id="21" w:name="_Toc50736469"/>
      <w:bookmarkStart w:id="22" w:name="_Toc50737289"/>
      <w:bookmarkStart w:id="23" w:name="_Toc76354917"/>
      <w:bookmarkStart w:id="24" w:name="_Toc50737321"/>
      <w:bookmarkEnd w:id="9"/>
    </w:p>
    <w:p w:rsidR="007F598B" w:rsidRDefault="00DC046A">
      <w:pPr>
        <w:numPr>
          <w:ilvl w:val="0"/>
          <w:numId w:val="5"/>
        </w:numPr>
        <w:tabs>
          <w:tab w:val="left" w:pos="525"/>
        </w:tabs>
        <w:autoSpaceDE w:val="0"/>
        <w:autoSpaceDN w:val="0"/>
        <w:adjustRightInd w:val="0"/>
        <w:spacing w:line="360" w:lineRule="auto"/>
        <w:ind w:left="420"/>
        <w:outlineLvl w:val="1"/>
        <w:rPr>
          <w:rFonts w:ascii="宋体" w:hAnsi="宋体"/>
          <w:b/>
          <w:bCs/>
          <w:sz w:val="24"/>
        </w:rPr>
      </w:pPr>
      <w:r>
        <w:rPr>
          <w:rFonts w:ascii="宋体" w:hAnsi="宋体" w:hint="eastAsia"/>
          <w:b/>
          <w:bCs/>
          <w:sz w:val="24"/>
        </w:rPr>
        <w:t>询价报价说明</w:t>
      </w:r>
    </w:p>
    <w:p w:rsidR="007F598B" w:rsidRPr="00D34BE2" w:rsidRDefault="00DC046A">
      <w:pPr>
        <w:tabs>
          <w:tab w:val="left" w:pos="420"/>
          <w:tab w:val="left" w:pos="567"/>
          <w:tab w:val="left" w:pos="630"/>
        </w:tabs>
        <w:spacing w:line="360" w:lineRule="auto"/>
        <w:ind w:firstLineChars="200" w:firstLine="420"/>
        <w:rPr>
          <w:rFonts w:ascii="宋体" w:hAnsi="宋体"/>
          <w:szCs w:val="21"/>
        </w:rPr>
      </w:pPr>
      <w:r w:rsidRPr="00D34BE2">
        <w:rPr>
          <w:rFonts w:ascii="宋体" w:hAnsi="宋体" w:hint="eastAsia"/>
          <w:szCs w:val="21"/>
        </w:rPr>
        <w:t>价格包括：首次VI标识设计费用、</w:t>
      </w:r>
      <w:r w:rsidRPr="00D34BE2">
        <w:rPr>
          <w:rFonts w:ascii="宋体" w:hAnsi="宋体" w:hint="eastAsia"/>
        </w:rPr>
        <w:t>VI标识制作费用、VI标识成品运输费用、税费</w:t>
      </w:r>
      <w:r w:rsidRPr="00D34BE2">
        <w:rPr>
          <w:rFonts w:ascii="宋体" w:hAnsi="宋体" w:cs="宋体" w:hint="eastAsia"/>
          <w:szCs w:val="21"/>
          <w:lang w:val="zh-CN"/>
        </w:rPr>
        <w:t>及合同实施过程中不可预见费用等</w:t>
      </w:r>
      <w:r w:rsidRPr="00D34BE2">
        <w:rPr>
          <w:rFonts w:ascii="宋体" w:hAnsi="宋体" w:hint="eastAsia"/>
          <w:szCs w:val="21"/>
        </w:rPr>
        <w:t>。</w:t>
      </w:r>
    </w:p>
    <w:p w:rsidR="007F598B" w:rsidRPr="00D34BE2" w:rsidRDefault="007F598B">
      <w:pPr>
        <w:tabs>
          <w:tab w:val="left" w:pos="420"/>
          <w:tab w:val="left" w:pos="567"/>
          <w:tab w:val="left" w:pos="630"/>
        </w:tabs>
        <w:spacing w:line="360" w:lineRule="auto"/>
        <w:ind w:firstLineChars="200" w:firstLine="420"/>
        <w:rPr>
          <w:rFonts w:ascii="宋体" w:hAnsi="宋体"/>
          <w:szCs w:val="21"/>
        </w:rPr>
      </w:pPr>
    </w:p>
    <w:p w:rsidR="007F598B" w:rsidRPr="00D34BE2" w:rsidRDefault="00DC046A">
      <w:pPr>
        <w:numPr>
          <w:ilvl w:val="0"/>
          <w:numId w:val="6"/>
        </w:numPr>
        <w:tabs>
          <w:tab w:val="left" w:pos="525"/>
        </w:tabs>
        <w:autoSpaceDE w:val="0"/>
        <w:autoSpaceDN w:val="0"/>
        <w:adjustRightInd w:val="0"/>
        <w:spacing w:line="360" w:lineRule="auto"/>
        <w:ind w:left="420"/>
        <w:outlineLvl w:val="1"/>
        <w:rPr>
          <w:rFonts w:ascii="宋体" w:hAnsi="宋体"/>
          <w:b/>
          <w:bCs/>
          <w:sz w:val="24"/>
        </w:rPr>
      </w:pPr>
      <w:r w:rsidRPr="00D34BE2">
        <w:rPr>
          <w:rFonts w:ascii="宋体" w:hAnsi="宋体" w:cs="宋体" w:hint="eastAsia"/>
          <w:b/>
          <w:sz w:val="24"/>
          <w:lang w:val="zh-CN"/>
        </w:rPr>
        <w:t>服务要求</w:t>
      </w:r>
    </w:p>
    <w:p w:rsidR="007F598B" w:rsidRPr="00D34BE2" w:rsidRDefault="00DC046A">
      <w:pPr>
        <w:numPr>
          <w:ilvl w:val="0"/>
          <w:numId w:val="7"/>
        </w:numPr>
        <w:tabs>
          <w:tab w:val="left" w:pos="540"/>
        </w:tabs>
        <w:autoSpaceDE w:val="0"/>
        <w:autoSpaceDN w:val="0"/>
        <w:adjustRightInd w:val="0"/>
        <w:spacing w:line="360" w:lineRule="auto"/>
        <w:outlineLvl w:val="1"/>
        <w:rPr>
          <w:rFonts w:ascii="宋体" w:hAnsi="宋体" w:cs="宋体"/>
          <w:b/>
          <w:szCs w:val="21"/>
          <w:lang w:val="zh-CN"/>
        </w:rPr>
      </w:pPr>
      <w:r w:rsidRPr="00D34BE2">
        <w:rPr>
          <w:rFonts w:ascii="宋体" w:hAnsi="宋体" w:cs="宋体" w:hint="eastAsia"/>
          <w:b/>
          <w:szCs w:val="21"/>
          <w:lang w:val="zh-CN"/>
        </w:rPr>
        <w:t>质量要求、技术标准</w:t>
      </w:r>
    </w:p>
    <w:p w:rsidR="007F598B" w:rsidRPr="00D34BE2" w:rsidRDefault="00DC046A">
      <w:pPr>
        <w:pStyle w:val="afe"/>
        <w:spacing w:line="360" w:lineRule="auto"/>
        <w:ind w:left="420" w:firstLineChars="0" w:firstLine="0"/>
        <w:rPr>
          <w:rFonts w:ascii="宋体" w:hAnsi="宋体"/>
          <w:kern w:val="2"/>
          <w:sz w:val="21"/>
          <w:szCs w:val="24"/>
        </w:rPr>
      </w:pPr>
      <w:r w:rsidRPr="00D34BE2">
        <w:rPr>
          <w:rFonts w:ascii="宋体" w:hAnsi="宋体"/>
          <w:kern w:val="2"/>
          <w:sz w:val="21"/>
          <w:szCs w:val="24"/>
        </w:rPr>
        <w:t>1</w:t>
      </w:r>
      <w:r w:rsidRPr="00D34BE2">
        <w:rPr>
          <w:rFonts w:ascii="宋体" w:hAnsi="宋体" w:hint="eastAsia"/>
          <w:kern w:val="2"/>
          <w:sz w:val="21"/>
          <w:szCs w:val="24"/>
        </w:rPr>
        <w:t>.被询价人根据询价人指定的工艺要求制作产品，</w:t>
      </w:r>
      <w:r w:rsidR="005A3E27" w:rsidRPr="00480216">
        <w:rPr>
          <w:rFonts w:ascii="宋体" w:hAnsi="宋体" w:hint="eastAsia"/>
          <w:kern w:val="2"/>
          <w:sz w:val="21"/>
          <w:szCs w:val="24"/>
        </w:rPr>
        <w:t>按</w:t>
      </w:r>
      <w:r w:rsidRPr="00480216">
        <w:rPr>
          <w:rFonts w:ascii="宋体" w:hAnsi="宋体" w:hint="eastAsia"/>
          <w:kern w:val="2"/>
          <w:sz w:val="21"/>
          <w:szCs w:val="24"/>
        </w:rPr>
        <w:t>询价人</w:t>
      </w:r>
      <w:r w:rsidR="005A3E27" w:rsidRPr="00480216">
        <w:rPr>
          <w:rFonts w:ascii="宋体" w:hAnsi="宋体" w:hint="eastAsia"/>
          <w:kern w:val="2"/>
          <w:sz w:val="21"/>
          <w:szCs w:val="24"/>
        </w:rPr>
        <w:t>询价需求为最终</w:t>
      </w:r>
      <w:r w:rsidRPr="00480216">
        <w:rPr>
          <w:rFonts w:ascii="宋体" w:hAnsi="宋体" w:hint="eastAsia"/>
          <w:kern w:val="2"/>
          <w:sz w:val="21"/>
          <w:szCs w:val="24"/>
        </w:rPr>
        <w:t>质量</w:t>
      </w:r>
      <w:r w:rsidR="00720445" w:rsidRPr="00480216">
        <w:rPr>
          <w:rFonts w:ascii="宋体" w:hAnsi="宋体" w:hint="eastAsia"/>
          <w:kern w:val="2"/>
          <w:sz w:val="21"/>
          <w:szCs w:val="24"/>
        </w:rPr>
        <w:t>及</w:t>
      </w:r>
      <w:r w:rsidRPr="00480216">
        <w:rPr>
          <w:rFonts w:ascii="宋体" w:hAnsi="宋体" w:hint="eastAsia"/>
          <w:kern w:val="2"/>
          <w:sz w:val="21"/>
          <w:szCs w:val="24"/>
        </w:rPr>
        <w:t>成品的验收标准。</w:t>
      </w:r>
    </w:p>
    <w:p w:rsidR="007F598B" w:rsidRPr="00D34BE2" w:rsidRDefault="00DC046A">
      <w:pPr>
        <w:pStyle w:val="afe"/>
        <w:spacing w:line="360" w:lineRule="auto"/>
        <w:ind w:left="420" w:firstLineChars="0" w:firstLine="0"/>
        <w:rPr>
          <w:rFonts w:ascii="宋体" w:hAnsi="宋体"/>
          <w:kern w:val="2"/>
          <w:sz w:val="21"/>
          <w:szCs w:val="24"/>
        </w:rPr>
      </w:pPr>
      <w:r w:rsidRPr="00D34BE2">
        <w:rPr>
          <w:rFonts w:ascii="宋体" w:hAnsi="宋体"/>
          <w:kern w:val="2"/>
          <w:sz w:val="21"/>
          <w:szCs w:val="24"/>
        </w:rPr>
        <w:t>2</w:t>
      </w:r>
      <w:r w:rsidRPr="00D34BE2">
        <w:rPr>
          <w:rFonts w:ascii="宋体" w:hAnsi="宋体" w:hint="eastAsia"/>
          <w:kern w:val="2"/>
          <w:sz w:val="21"/>
          <w:szCs w:val="24"/>
        </w:rPr>
        <w:t>.成品在正常使用和存放下保质期24个月，如有在保质期内成品出现质量问题（正常光</w:t>
      </w:r>
      <w:proofErr w:type="gramStart"/>
      <w:r w:rsidRPr="00D34BE2">
        <w:rPr>
          <w:rFonts w:ascii="宋体" w:hAnsi="宋体" w:hint="eastAsia"/>
          <w:kern w:val="2"/>
          <w:sz w:val="21"/>
          <w:szCs w:val="24"/>
        </w:rPr>
        <w:t>衰</w:t>
      </w:r>
      <w:proofErr w:type="gramEnd"/>
      <w:r w:rsidRPr="00D34BE2">
        <w:rPr>
          <w:rFonts w:ascii="宋体" w:hAnsi="宋体" w:hint="eastAsia"/>
          <w:kern w:val="2"/>
          <w:sz w:val="21"/>
          <w:szCs w:val="24"/>
        </w:rPr>
        <w:t>除外），被询价人有责任维修或退换，费用由被询价人承担，被询价人应在15个工作日之内维修到位，自然灾害或人为造成的损坏不在质</w:t>
      </w:r>
      <w:proofErr w:type="gramStart"/>
      <w:r w:rsidRPr="00D34BE2">
        <w:rPr>
          <w:rFonts w:ascii="宋体" w:hAnsi="宋体" w:hint="eastAsia"/>
          <w:kern w:val="2"/>
          <w:sz w:val="21"/>
          <w:szCs w:val="24"/>
        </w:rPr>
        <w:t>保范围</w:t>
      </w:r>
      <w:proofErr w:type="gramEnd"/>
      <w:r w:rsidRPr="00D34BE2">
        <w:rPr>
          <w:rFonts w:ascii="宋体" w:hAnsi="宋体" w:hint="eastAsia"/>
          <w:kern w:val="2"/>
          <w:sz w:val="21"/>
          <w:szCs w:val="24"/>
        </w:rPr>
        <w:t>内。</w:t>
      </w:r>
    </w:p>
    <w:p w:rsidR="007F598B" w:rsidRPr="00D34BE2" w:rsidRDefault="00DC046A">
      <w:pPr>
        <w:pStyle w:val="afe"/>
        <w:spacing w:line="360" w:lineRule="auto"/>
        <w:ind w:left="420" w:firstLineChars="0" w:firstLine="0"/>
        <w:rPr>
          <w:rFonts w:ascii="宋体" w:hAnsi="宋体"/>
          <w:kern w:val="2"/>
          <w:sz w:val="21"/>
          <w:szCs w:val="24"/>
        </w:rPr>
      </w:pPr>
      <w:r w:rsidRPr="00D34BE2">
        <w:rPr>
          <w:rFonts w:ascii="宋体" w:hAnsi="宋体"/>
          <w:kern w:val="2"/>
          <w:sz w:val="21"/>
          <w:szCs w:val="24"/>
        </w:rPr>
        <w:t>3</w:t>
      </w:r>
      <w:r w:rsidRPr="00D34BE2">
        <w:rPr>
          <w:rFonts w:ascii="宋体" w:hAnsi="宋体" w:hint="eastAsia"/>
          <w:kern w:val="2"/>
          <w:sz w:val="21"/>
          <w:szCs w:val="24"/>
        </w:rPr>
        <w:t>.被询价人是包工包料</w:t>
      </w:r>
      <w:proofErr w:type="gramStart"/>
      <w:r w:rsidRPr="00D34BE2">
        <w:rPr>
          <w:rFonts w:ascii="宋体" w:hAnsi="宋体" w:hint="eastAsia"/>
          <w:kern w:val="2"/>
          <w:sz w:val="21"/>
          <w:szCs w:val="24"/>
        </w:rPr>
        <w:t>包设计</w:t>
      </w:r>
      <w:proofErr w:type="gramEnd"/>
      <w:r w:rsidRPr="00D34BE2">
        <w:rPr>
          <w:rFonts w:ascii="宋体" w:hAnsi="宋体" w:hint="eastAsia"/>
          <w:kern w:val="2"/>
          <w:sz w:val="21"/>
          <w:szCs w:val="24"/>
        </w:rPr>
        <w:t>进行生产，以询价人书面确认产前样品的材质和规格、尺寸作为验收标准。</w:t>
      </w:r>
    </w:p>
    <w:p w:rsidR="007F598B" w:rsidRPr="00D34BE2" w:rsidRDefault="00DC046A">
      <w:pPr>
        <w:spacing w:line="360" w:lineRule="auto"/>
        <w:rPr>
          <w:rFonts w:ascii="宋体" w:hAnsi="宋体" w:cs="宋体"/>
          <w:b/>
          <w:szCs w:val="21"/>
          <w:lang w:val="zh-CN"/>
        </w:rPr>
      </w:pPr>
      <w:r w:rsidRPr="00D34BE2">
        <w:rPr>
          <w:rFonts w:ascii="宋体" w:hAnsi="宋体" w:cs="宋体" w:hint="eastAsia"/>
          <w:b/>
          <w:szCs w:val="21"/>
          <w:lang w:val="zh-CN"/>
        </w:rPr>
        <w:t>（二）报价确定</w:t>
      </w:r>
    </w:p>
    <w:p w:rsidR="007F598B" w:rsidRPr="00D34BE2" w:rsidRDefault="00DC046A">
      <w:pPr>
        <w:spacing w:line="360" w:lineRule="auto"/>
        <w:ind w:firstLineChars="150" w:firstLine="315"/>
        <w:rPr>
          <w:rFonts w:ascii="宋体" w:hAnsi="宋体"/>
        </w:rPr>
      </w:pPr>
      <w:r w:rsidRPr="00D34BE2">
        <w:rPr>
          <w:rFonts w:ascii="宋体" w:hAnsi="宋体"/>
        </w:rPr>
        <w:t xml:space="preserve"> 1</w:t>
      </w:r>
      <w:r w:rsidRPr="00D34BE2">
        <w:rPr>
          <w:rFonts w:ascii="宋体" w:hAnsi="宋体" w:hint="eastAsia"/>
        </w:rPr>
        <w:t>.经被询价</w:t>
      </w:r>
      <w:proofErr w:type="gramStart"/>
      <w:r w:rsidRPr="00D34BE2">
        <w:rPr>
          <w:rFonts w:ascii="宋体" w:hAnsi="宋体" w:hint="eastAsia"/>
        </w:rPr>
        <w:t>人制</w:t>
      </w:r>
      <w:proofErr w:type="gramEnd"/>
      <w:r w:rsidRPr="00D34BE2">
        <w:rPr>
          <w:rFonts w:ascii="宋体" w:hAnsi="宋体" w:hint="eastAsia"/>
        </w:rPr>
        <w:t>定“VI标识采购报价单”，经询价人确认后即作为合同签署附件，也作为每次</w:t>
      </w:r>
      <w:proofErr w:type="gramStart"/>
      <w:r w:rsidRPr="00D34BE2">
        <w:rPr>
          <w:rFonts w:ascii="宋体" w:hAnsi="宋体" w:hint="eastAsia"/>
        </w:rPr>
        <w:t>签定</w:t>
      </w:r>
      <w:proofErr w:type="gramEnd"/>
      <w:r w:rsidRPr="00D34BE2">
        <w:rPr>
          <w:rFonts w:ascii="宋体" w:hAnsi="宋体" w:hint="eastAsia"/>
        </w:rPr>
        <w:t>“订单”的采购单价标准。</w:t>
      </w:r>
    </w:p>
    <w:p w:rsidR="007F598B" w:rsidRPr="00D34BE2" w:rsidRDefault="00DC046A">
      <w:pPr>
        <w:spacing w:line="360" w:lineRule="auto"/>
        <w:ind w:firstLineChars="200" w:firstLine="420"/>
        <w:rPr>
          <w:rFonts w:ascii="宋体" w:hAnsi="宋体"/>
        </w:rPr>
      </w:pPr>
      <w:r w:rsidRPr="00D34BE2">
        <w:rPr>
          <w:rFonts w:ascii="宋体" w:hAnsi="宋体" w:hint="eastAsia"/>
        </w:rPr>
        <w:t>2.</w:t>
      </w:r>
      <w:r w:rsidRPr="00480216">
        <w:rPr>
          <w:rFonts w:ascii="宋体" w:hAnsi="宋体" w:hint="eastAsia"/>
        </w:rPr>
        <w:t>合同期内采购单价不作变更。</w:t>
      </w:r>
    </w:p>
    <w:p w:rsidR="007F598B" w:rsidRPr="00D34BE2" w:rsidRDefault="00DC046A">
      <w:pPr>
        <w:spacing w:line="360" w:lineRule="auto"/>
        <w:rPr>
          <w:rFonts w:ascii="宋体" w:hAnsi="宋体" w:cs="宋体"/>
          <w:b/>
          <w:szCs w:val="21"/>
          <w:lang w:val="zh-CN"/>
        </w:rPr>
      </w:pPr>
      <w:r w:rsidRPr="00D34BE2">
        <w:rPr>
          <w:rFonts w:ascii="宋体" w:hAnsi="宋体" w:cs="宋体" w:hint="eastAsia"/>
          <w:b/>
          <w:szCs w:val="21"/>
          <w:lang w:val="zh-CN"/>
        </w:rPr>
        <w:t>（三）交货方式、费用</w:t>
      </w:r>
    </w:p>
    <w:p w:rsidR="007F598B" w:rsidRPr="00D34BE2" w:rsidRDefault="00DC046A">
      <w:pPr>
        <w:spacing w:line="360" w:lineRule="auto"/>
        <w:ind w:firstLineChars="250" w:firstLine="525"/>
        <w:rPr>
          <w:rFonts w:ascii="宋体" w:hAnsi="宋体"/>
        </w:rPr>
      </w:pPr>
      <w:r w:rsidRPr="00D34BE2">
        <w:rPr>
          <w:rFonts w:ascii="宋体" w:hAnsi="宋体"/>
        </w:rPr>
        <w:t>1</w:t>
      </w:r>
      <w:r w:rsidRPr="00D34BE2">
        <w:rPr>
          <w:rFonts w:ascii="宋体" w:hAnsi="宋体" w:hint="eastAsia"/>
        </w:rPr>
        <w:t>、交货时间： 被询价人应在下单后10内交货。</w:t>
      </w:r>
    </w:p>
    <w:p w:rsidR="007F598B" w:rsidRPr="00D34BE2" w:rsidRDefault="00DC046A">
      <w:pPr>
        <w:spacing w:line="360" w:lineRule="auto"/>
        <w:ind w:firstLineChars="250" w:firstLine="525"/>
        <w:rPr>
          <w:rFonts w:ascii="宋体" w:hAnsi="宋体"/>
        </w:rPr>
      </w:pPr>
      <w:r w:rsidRPr="00D34BE2">
        <w:rPr>
          <w:rFonts w:ascii="宋体" w:hAnsi="宋体"/>
        </w:rPr>
        <w:t>2</w:t>
      </w:r>
      <w:r w:rsidRPr="00D34BE2">
        <w:rPr>
          <w:rFonts w:ascii="宋体" w:hAnsi="宋体" w:hint="eastAsia"/>
        </w:rPr>
        <w:t>、交货地点：广州市内由被询价人负责送货至询价人指定地点，费用由被询价人负责。广州市外送货产生的费用由询价人负责。同时电子版设计原稿件发送至询价人指定负责人处归集。</w:t>
      </w:r>
    </w:p>
    <w:p w:rsidR="007F598B" w:rsidRPr="00D34BE2" w:rsidRDefault="00DC046A">
      <w:pPr>
        <w:spacing w:line="360" w:lineRule="auto"/>
        <w:ind w:firstLineChars="250" w:firstLine="525"/>
        <w:rPr>
          <w:rFonts w:ascii="宋体" w:hAnsi="宋体"/>
        </w:rPr>
      </w:pPr>
      <w:r w:rsidRPr="00D34BE2">
        <w:rPr>
          <w:rFonts w:ascii="宋体" w:hAnsi="宋体"/>
        </w:rPr>
        <w:t>3</w:t>
      </w:r>
      <w:r w:rsidRPr="00D34BE2">
        <w:rPr>
          <w:rFonts w:ascii="宋体" w:hAnsi="宋体" w:hint="eastAsia"/>
        </w:rPr>
        <w:t>、随附文件：送货单或装箱单，送货单或装箱单必须标明订单号、货号、规格、数量、单价及总价，由双方工作人员签名确认，送货单或装箱单作为被询价人向询价人结算凭证之一。</w:t>
      </w:r>
    </w:p>
    <w:p w:rsidR="007F598B" w:rsidRPr="00D34BE2" w:rsidRDefault="00DC046A">
      <w:pPr>
        <w:spacing w:line="360" w:lineRule="auto"/>
        <w:ind w:firstLineChars="250" w:firstLine="525"/>
        <w:rPr>
          <w:rFonts w:ascii="宋体" w:hAnsi="宋体"/>
        </w:rPr>
      </w:pPr>
      <w:r w:rsidRPr="00D34BE2">
        <w:rPr>
          <w:rFonts w:ascii="宋体" w:hAnsi="宋体" w:hint="eastAsia"/>
        </w:rPr>
        <w:t>4、</w:t>
      </w:r>
      <w:r w:rsidR="004E067F">
        <w:rPr>
          <w:rFonts w:ascii="宋体" w:hAnsi="宋体" w:hint="eastAsia"/>
        </w:rPr>
        <w:t>被询价人运至交货地点，</w:t>
      </w:r>
      <w:proofErr w:type="gramStart"/>
      <w:r w:rsidRPr="00480216">
        <w:rPr>
          <w:rFonts w:ascii="宋体" w:hAnsi="宋体" w:hint="eastAsia"/>
        </w:rPr>
        <w:t>定作</w:t>
      </w:r>
      <w:proofErr w:type="gramEnd"/>
      <w:r w:rsidRPr="00480216">
        <w:rPr>
          <w:rFonts w:ascii="宋体" w:hAnsi="宋体" w:hint="eastAsia"/>
        </w:rPr>
        <w:t>物损坏或破裂的，由</w:t>
      </w:r>
      <w:r w:rsidR="004E067F" w:rsidRPr="00480216">
        <w:rPr>
          <w:rFonts w:ascii="宋体" w:hAnsi="宋体" w:hint="eastAsia"/>
        </w:rPr>
        <w:t>被</w:t>
      </w:r>
      <w:r w:rsidRPr="00480216">
        <w:rPr>
          <w:rFonts w:ascii="宋体" w:hAnsi="宋体" w:hint="eastAsia"/>
        </w:rPr>
        <w:t>询价人负责</w:t>
      </w:r>
      <w:r w:rsidR="00345275" w:rsidRPr="00480216">
        <w:rPr>
          <w:rFonts w:ascii="宋体" w:hAnsi="宋体" w:hint="eastAsia"/>
        </w:rPr>
        <w:t>（市外不包）</w:t>
      </w:r>
      <w:r w:rsidRPr="00480216">
        <w:rPr>
          <w:rFonts w:ascii="宋体" w:hAnsi="宋体" w:hint="eastAsia"/>
        </w:rPr>
        <w:t>。</w:t>
      </w:r>
    </w:p>
    <w:p w:rsidR="007F598B" w:rsidRPr="00D34BE2" w:rsidRDefault="00DC046A">
      <w:pPr>
        <w:spacing w:line="360" w:lineRule="auto"/>
        <w:rPr>
          <w:rFonts w:ascii="宋体" w:hAnsi="宋体" w:cs="宋体"/>
          <w:b/>
          <w:szCs w:val="21"/>
          <w:lang w:val="zh-CN"/>
        </w:rPr>
      </w:pPr>
      <w:r w:rsidRPr="00D34BE2">
        <w:rPr>
          <w:rFonts w:ascii="宋体" w:hAnsi="宋体" w:cs="宋体" w:hint="eastAsia"/>
          <w:b/>
          <w:szCs w:val="21"/>
          <w:lang w:val="zh-CN"/>
        </w:rPr>
        <w:t>（四）包装要求</w:t>
      </w:r>
    </w:p>
    <w:p w:rsidR="007F598B" w:rsidRPr="00D34BE2" w:rsidRDefault="00DC046A">
      <w:pPr>
        <w:spacing w:line="360" w:lineRule="auto"/>
        <w:ind w:firstLineChars="250" w:firstLine="525"/>
        <w:rPr>
          <w:rFonts w:ascii="宋体" w:hAnsi="宋体"/>
        </w:rPr>
      </w:pPr>
      <w:r w:rsidRPr="00D34BE2">
        <w:rPr>
          <w:rFonts w:ascii="宋体" w:hAnsi="宋体"/>
        </w:rPr>
        <w:t>1</w:t>
      </w:r>
      <w:r w:rsidRPr="00D34BE2">
        <w:rPr>
          <w:rFonts w:ascii="宋体" w:hAnsi="宋体" w:hint="eastAsia"/>
        </w:rPr>
        <w:t>、根据订单的包装要求进行包装，一般为内PE袋，外纸箱包装，箱内物品与箱面标示一致。</w:t>
      </w:r>
    </w:p>
    <w:p w:rsidR="007F598B" w:rsidRPr="00D34BE2" w:rsidRDefault="00DC046A">
      <w:pPr>
        <w:spacing w:line="360" w:lineRule="auto"/>
        <w:ind w:firstLineChars="250" w:firstLine="525"/>
        <w:rPr>
          <w:rFonts w:ascii="宋体" w:hAnsi="宋体"/>
        </w:rPr>
      </w:pPr>
      <w:r w:rsidRPr="00D34BE2">
        <w:rPr>
          <w:rFonts w:ascii="宋体" w:hAnsi="宋体"/>
        </w:rPr>
        <w:t>2</w:t>
      </w:r>
      <w:r w:rsidRPr="00D34BE2">
        <w:rPr>
          <w:rFonts w:ascii="宋体" w:hAnsi="宋体" w:hint="eastAsia"/>
        </w:rPr>
        <w:t>、被询价人应按询价人规定的外纸箱要求进行包装。如需打木架或木箱，被询价人另收包装费用（在定购报价时一并说明）。</w:t>
      </w:r>
    </w:p>
    <w:p w:rsidR="007F598B" w:rsidRPr="00D34BE2" w:rsidRDefault="007F598B">
      <w:pPr>
        <w:tabs>
          <w:tab w:val="left" w:pos="540"/>
        </w:tabs>
        <w:autoSpaceDE w:val="0"/>
        <w:autoSpaceDN w:val="0"/>
        <w:adjustRightInd w:val="0"/>
        <w:spacing w:line="360" w:lineRule="auto"/>
        <w:ind w:left="420"/>
        <w:outlineLvl w:val="1"/>
        <w:rPr>
          <w:rFonts w:ascii="宋体" w:hAnsi="宋体" w:cs="宋体"/>
          <w:b/>
          <w:szCs w:val="21"/>
        </w:rPr>
      </w:pPr>
    </w:p>
    <w:p w:rsidR="007F598B" w:rsidRPr="00D34BE2" w:rsidRDefault="00DC046A">
      <w:pPr>
        <w:tabs>
          <w:tab w:val="left" w:pos="540"/>
        </w:tabs>
        <w:autoSpaceDE w:val="0"/>
        <w:autoSpaceDN w:val="0"/>
        <w:adjustRightInd w:val="0"/>
        <w:spacing w:line="360" w:lineRule="auto"/>
        <w:ind w:left="420"/>
        <w:outlineLvl w:val="1"/>
        <w:rPr>
          <w:rFonts w:ascii="宋体" w:hAnsi="宋体" w:cs="宋体"/>
          <w:b/>
          <w:szCs w:val="21"/>
          <w:lang w:val="zh-CN"/>
        </w:rPr>
      </w:pPr>
      <w:r w:rsidRPr="00D34BE2">
        <w:rPr>
          <w:rFonts w:ascii="宋体" w:hAnsi="宋体" w:cs="宋体" w:hint="eastAsia"/>
          <w:b/>
          <w:szCs w:val="21"/>
          <w:lang w:val="zh-CN"/>
        </w:rPr>
        <w:t>其他要求</w:t>
      </w:r>
    </w:p>
    <w:p w:rsidR="007F598B" w:rsidRPr="00D34BE2" w:rsidRDefault="00DC046A">
      <w:pPr>
        <w:pStyle w:val="15"/>
        <w:numPr>
          <w:ilvl w:val="0"/>
          <w:numId w:val="8"/>
        </w:numPr>
        <w:tabs>
          <w:tab w:val="clear" w:pos="420"/>
          <w:tab w:val="left" w:pos="1260"/>
        </w:tabs>
        <w:spacing w:line="360" w:lineRule="auto"/>
        <w:ind w:left="1260" w:hanging="540"/>
        <w:jc w:val="left"/>
        <w:rPr>
          <w:rFonts w:eastAsia="宋体" w:hAnsi="宋体" w:cs="Times New Roman"/>
          <w:szCs w:val="24"/>
        </w:rPr>
      </w:pPr>
      <w:r w:rsidRPr="00D34BE2">
        <w:rPr>
          <w:rFonts w:eastAsia="宋体" w:hAnsi="宋体" w:cs="Times New Roman" w:hint="eastAsia"/>
          <w:szCs w:val="24"/>
        </w:rPr>
        <w:lastRenderedPageBreak/>
        <w:t>被询价人应按询价人要求对所需采购的“成品”进行设计、修改，且将设计文件源文稿、源电子</w:t>
      </w:r>
      <w:proofErr w:type="gramStart"/>
      <w:r w:rsidRPr="00D34BE2">
        <w:rPr>
          <w:rFonts w:eastAsia="宋体" w:hAnsi="宋体" w:cs="Times New Roman" w:hint="eastAsia"/>
          <w:szCs w:val="24"/>
        </w:rPr>
        <w:t>档</w:t>
      </w:r>
      <w:proofErr w:type="gramEnd"/>
      <w:r w:rsidRPr="00D34BE2">
        <w:rPr>
          <w:rFonts w:eastAsia="宋体" w:hAnsi="宋体" w:cs="Times New Roman" w:hint="eastAsia"/>
          <w:szCs w:val="24"/>
        </w:rPr>
        <w:t>等于生产前交由询价人审核保存，</w:t>
      </w:r>
      <w:r w:rsidR="004E067F">
        <w:rPr>
          <w:rFonts w:eastAsia="宋体" w:hAnsi="宋体" w:cs="Times New Roman" w:hint="eastAsia"/>
          <w:szCs w:val="24"/>
        </w:rPr>
        <w:t>询价人</w:t>
      </w:r>
      <w:r w:rsidRPr="00D34BE2">
        <w:rPr>
          <w:rFonts w:eastAsia="宋体" w:hAnsi="宋体" w:cs="Times New Roman" w:hint="eastAsia"/>
          <w:szCs w:val="24"/>
        </w:rPr>
        <w:t>享有设计文件的著作权和使用权。</w:t>
      </w:r>
    </w:p>
    <w:p w:rsidR="007F598B" w:rsidRPr="00D34BE2" w:rsidRDefault="00DC046A">
      <w:pPr>
        <w:tabs>
          <w:tab w:val="left" w:pos="0"/>
        </w:tabs>
        <w:autoSpaceDE w:val="0"/>
        <w:autoSpaceDN w:val="0"/>
        <w:adjustRightInd w:val="0"/>
        <w:spacing w:line="360" w:lineRule="auto"/>
        <w:outlineLvl w:val="1"/>
        <w:rPr>
          <w:rFonts w:ascii="宋体" w:hAnsi="宋体" w:cs="宋体"/>
          <w:b/>
          <w:szCs w:val="21"/>
          <w:lang w:val="zh-CN"/>
        </w:rPr>
      </w:pPr>
      <w:r w:rsidRPr="00D34BE2">
        <w:rPr>
          <w:rFonts w:ascii="宋体" w:hAnsi="宋体" w:cs="宋体" w:hint="eastAsia"/>
          <w:b/>
          <w:szCs w:val="21"/>
          <w:lang w:val="zh-CN"/>
        </w:rPr>
        <w:t>（五）签约主体</w:t>
      </w:r>
    </w:p>
    <w:p w:rsidR="007F598B" w:rsidRPr="00D34BE2" w:rsidRDefault="00DC046A">
      <w:pPr>
        <w:tabs>
          <w:tab w:val="left" w:pos="851"/>
        </w:tabs>
        <w:spacing w:line="360" w:lineRule="auto"/>
        <w:ind w:left="420"/>
        <w:rPr>
          <w:rFonts w:ascii="宋体" w:hAnsi="宋体"/>
        </w:rPr>
      </w:pPr>
      <w:r w:rsidRPr="00D34BE2">
        <w:rPr>
          <w:rFonts w:ascii="宋体" w:hAnsi="宋体" w:hint="eastAsia"/>
          <w:bCs/>
          <w:szCs w:val="21"/>
        </w:rPr>
        <w:t>广州云腾物业管理有限公司；</w:t>
      </w:r>
    </w:p>
    <w:p w:rsidR="007F598B" w:rsidRPr="00D34BE2" w:rsidRDefault="007F598B">
      <w:pPr>
        <w:tabs>
          <w:tab w:val="left" w:pos="851"/>
        </w:tabs>
        <w:spacing w:line="360" w:lineRule="auto"/>
        <w:rPr>
          <w:rFonts w:ascii="宋体" w:hAnsi="宋体"/>
        </w:rPr>
      </w:pPr>
    </w:p>
    <w:p w:rsidR="007F598B" w:rsidRPr="00D34BE2" w:rsidRDefault="00DC046A">
      <w:pPr>
        <w:numPr>
          <w:ilvl w:val="0"/>
          <w:numId w:val="6"/>
        </w:numPr>
        <w:tabs>
          <w:tab w:val="left" w:pos="525"/>
        </w:tabs>
        <w:autoSpaceDE w:val="0"/>
        <w:autoSpaceDN w:val="0"/>
        <w:adjustRightInd w:val="0"/>
        <w:spacing w:line="360" w:lineRule="auto"/>
        <w:ind w:left="420"/>
        <w:outlineLvl w:val="1"/>
        <w:rPr>
          <w:rFonts w:ascii="宋体" w:hAnsi="宋体" w:cs="Calibri"/>
          <w:b/>
          <w:szCs w:val="21"/>
        </w:rPr>
      </w:pPr>
      <w:r w:rsidRPr="00D34BE2">
        <w:rPr>
          <w:rFonts w:ascii="宋体" w:hAnsi="宋体" w:cs="宋体" w:hint="eastAsia"/>
          <w:b/>
          <w:szCs w:val="21"/>
          <w:lang w:val="zh-CN"/>
        </w:rPr>
        <w:t>商务</w:t>
      </w:r>
      <w:r w:rsidRPr="00D34BE2">
        <w:rPr>
          <w:rFonts w:ascii="宋体" w:hAnsi="宋体" w:cs="Calibri" w:hint="eastAsia"/>
          <w:b/>
          <w:szCs w:val="21"/>
        </w:rPr>
        <w:t>要求</w:t>
      </w:r>
      <w:bookmarkEnd w:id="19"/>
    </w:p>
    <w:p w:rsidR="007F598B" w:rsidRPr="00D34BE2" w:rsidRDefault="00DC046A">
      <w:pPr>
        <w:numPr>
          <w:ilvl w:val="0"/>
          <w:numId w:val="9"/>
        </w:numPr>
        <w:spacing w:line="360" w:lineRule="auto"/>
        <w:outlineLvl w:val="2"/>
        <w:rPr>
          <w:rFonts w:ascii="宋体" w:hAnsi="宋体"/>
        </w:rPr>
      </w:pPr>
      <w:r w:rsidRPr="00D34BE2">
        <w:rPr>
          <w:rFonts w:ascii="宋体" w:hAnsi="宋体" w:hint="eastAsia"/>
          <w:b/>
        </w:rPr>
        <w:t>付款方式</w:t>
      </w:r>
    </w:p>
    <w:p w:rsidR="007F598B" w:rsidRPr="00D34BE2" w:rsidRDefault="00DC046A" w:rsidP="00DC046A">
      <w:pPr>
        <w:tabs>
          <w:tab w:val="left" w:pos="720"/>
        </w:tabs>
        <w:spacing w:line="360" w:lineRule="auto"/>
        <w:ind w:leftChars="318" w:left="851" w:hangingChars="87" w:hanging="183"/>
        <w:rPr>
          <w:rFonts w:ascii="宋体" w:hAnsi="宋体"/>
        </w:rPr>
      </w:pPr>
      <w:r w:rsidRPr="00D34BE2">
        <w:rPr>
          <w:rFonts w:ascii="宋体" w:hAnsi="宋体" w:hint="eastAsia"/>
        </w:rPr>
        <w:t>询价人应按以下要求进行付款：</w:t>
      </w:r>
    </w:p>
    <w:p w:rsidR="007F598B" w:rsidRPr="00D34BE2" w:rsidRDefault="00DC046A">
      <w:pPr>
        <w:tabs>
          <w:tab w:val="left" w:pos="709"/>
        </w:tabs>
        <w:spacing w:line="360" w:lineRule="auto"/>
        <w:ind w:left="709"/>
        <w:rPr>
          <w:rFonts w:ascii="宋体" w:hAnsi="宋体"/>
        </w:rPr>
      </w:pPr>
      <w:r w:rsidRPr="00D34BE2">
        <w:rPr>
          <w:rFonts w:ascii="宋体" w:hAnsi="宋体" w:hint="eastAsia"/>
        </w:rPr>
        <w:t>1）付款时间：按合同支付。询价人每次付款后，中标人开具等额有效的增值税专用发票交付询价人。</w:t>
      </w:r>
    </w:p>
    <w:p w:rsidR="007F598B" w:rsidRDefault="00DC046A">
      <w:pPr>
        <w:tabs>
          <w:tab w:val="left" w:pos="709"/>
        </w:tabs>
        <w:spacing w:line="360" w:lineRule="auto"/>
        <w:ind w:left="709"/>
        <w:rPr>
          <w:rFonts w:ascii="宋体" w:hAnsi="宋体"/>
        </w:rPr>
      </w:pPr>
      <w:r w:rsidRPr="00D34BE2">
        <w:rPr>
          <w:rFonts w:ascii="宋体" w:hAnsi="宋体"/>
        </w:rPr>
        <w:t>2</w:t>
      </w:r>
      <w:r w:rsidRPr="00D34BE2">
        <w:rPr>
          <w:rFonts w:ascii="宋体" w:hAnsi="宋体" w:hint="eastAsia"/>
        </w:rPr>
        <w:t>）支付方式：银行转账。</w:t>
      </w:r>
    </w:p>
    <w:p w:rsidR="007F598B" w:rsidRDefault="00DC046A">
      <w:pPr>
        <w:spacing w:line="360" w:lineRule="auto"/>
        <w:rPr>
          <w:rFonts w:ascii="宋体" w:hAnsi="宋体"/>
          <w:b/>
        </w:rPr>
      </w:pPr>
      <w:r>
        <w:rPr>
          <w:rFonts w:ascii="宋体" w:hAnsi="宋体"/>
          <w:b/>
        </w:rPr>
        <w:br w:type="page"/>
      </w:r>
    </w:p>
    <w:p w:rsidR="007F598B" w:rsidRDefault="007F598B">
      <w:pPr>
        <w:spacing w:line="360" w:lineRule="auto"/>
        <w:rPr>
          <w:rFonts w:ascii="宋体" w:hAnsi="宋体"/>
          <w:b/>
        </w:rPr>
      </w:pPr>
    </w:p>
    <w:p w:rsidR="007F598B" w:rsidRDefault="007F598B">
      <w:pPr>
        <w:spacing w:line="360" w:lineRule="auto"/>
        <w:rPr>
          <w:rFonts w:ascii="宋体" w:hAnsi="宋体"/>
          <w:b/>
        </w:rPr>
      </w:pPr>
    </w:p>
    <w:p w:rsidR="007F598B" w:rsidRDefault="007F598B">
      <w:pPr>
        <w:spacing w:line="360" w:lineRule="auto"/>
        <w:rPr>
          <w:rFonts w:ascii="宋体" w:hAnsi="宋体"/>
          <w:b/>
        </w:rPr>
      </w:pPr>
    </w:p>
    <w:p w:rsidR="007F598B" w:rsidRDefault="007F598B">
      <w:pPr>
        <w:spacing w:line="360" w:lineRule="auto"/>
        <w:rPr>
          <w:rFonts w:ascii="宋体" w:hAnsi="宋体"/>
          <w:b/>
        </w:rPr>
      </w:pPr>
    </w:p>
    <w:p w:rsidR="007F598B" w:rsidRDefault="007F598B">
      <w:pPr>
        <w:spacing w:line="360" w:lineRule="auto"/>
        <w:rPr>
          <w:rFonts w:ascii="宋体" w:hAnsi="宋体"/>
          <w:b/>
        </w:rPr>
      </w:pPr>
    </w:p>
    <w:p w:rsidR="007F598B" w:rsidRDefault="007F598B">
      <w:pPr>
        <w:spacing w:line="360" w:lineRule="auto"/>
        <w:rPr>
          <w:rFonts w:ascii="宋体" w:hAnsi="宋体"/>
          <w:b/>
        </w:rPr>
      </w:pPr>
    </w:p>
    <w:p w:rsidR="007F598B" w:rsidRDefault="007F598B">
      <w:pPr>
        <w:spacing w:line="360" w:lineRule="auto"/>
        <w:rPr>
          <w:rFonts w:ascii="宋体" w:hAnsi="宋体"/>
          <w:b/>
        </w:rPr>
      </w:pPr>
    </w:p>
    <w:p w:rsidR="007F598B" w:rsidRDefault="007F598B">
      <w:pPr>
        <w:spacing w:line="360" w:lineRule="auto"/>
        <w:rPr>
          <w:rFonts w:ascii="宋体" w:hAnsi="宋体"/>
          <w:b/>
        </w:rPr>
      </w:pPr>
    </w:p>
    <w:p w:rsidR="007F598B" w:rsidRDefault="007F598B">
      <w:pPr>
        <w:spacing w:line="360" w:lineRule="auto"/>
        <w:rPr>
          <w:rFonts w:ascii="宋体" w:hAnsi="宋体"/>
          <w:b/>
        </w:rPr>
      </w:pPr>
    </w:p>
    <w:p w:rsidR="007F598B" w:rsidRDefault="00DC046A">
      <w:pPr>
        <w:pStyle w:val="1"/>
        <w:spacing w:before="0" w:line="360" w:lineRule="auto"/>
        <w:ind w:hanging="1"/>
        <w:rPr>
          <w:rFonts w:ascii="宋体" w:eastAsia="宋体" w:hAnsi="宋体"/>
          <w:color w:val="auto"/>
        </w:rPr>
      </w:pPr>
      <w:bookmarkStart w:id="25" w:name="_Toc385939529"/>
      <w:bookmarkStart w:id="26" w:name="_Toc417914519"/>
      <w:bookmarkStart w:id="27" w:name="_Toc385940875"/>
      <w:r>
        <w:rPr>
          <w:rFonts w:ascii="宋体" w:eastAsia="宋体" w:hAnsi="宋体" w:hint="eastAsia"/>
          <w:color w:val="auto"/>
        </w:rPr>
        <w:t xml:space="preserve">第三章  </w:t>
      </w:r>
      <w:bookmarkEnd w:id="20"/>
      <w:bookmarkEnd w:id="21"/>
      <w:bookmarkEnd w:id="22"/>
      <w:bookmarkEnd w:id="23"/>
      <w:bookmarkEnd w:id="24"/>
      <w:r>
        <w:rPr>
          <w:rFonts w:ascii="宋体" w:eastAsia="宋体" w:hAnsi="宋体" w:hint="eastAsia"/>
          <w:color w:val="auto"/>
        </w:rPr>
        <w:t>报 价 须 知</w:t>
      </w:r>
      <w:bookmarkEnd w:id="25"/>
      <w:bookmarkEnd w:id="26"/>
      <w:bookmarkEnd w:id="27"/>
    </w:p>
    <w:p w:rsidR="007F598B" w:rsidRDefault="007F598B">
      <w:pPr>
        <w:spacing w:line="360" w:lineRule="auto"/>
        <w:rPr>
          <w:rFonts w:ascii="宋体" w:hAnsi="宋体"/>
          <w:b/>
          <w:bCs/>
        </w:rPr>
      </w:pPr>
    </w:p>
    <w:p w:rsidR="007F598B" w:rsidRDefault="00DC046A">
      <w:pPr>
        <w:spacing w:line="360" w:lineRule="auto"/>
        <w:jc w:val="center"/>
        <w:outlineLvl w:val="1"/>
        <w:rPr>
          <w:rFonts w:ascii="宋体" w:hAnsi="宋体"/>
          <w:b/>
          <w:bCs/>
          <w:sz w:val="36"/>
          <w:szCs w:val="36"/>
        </w:rPr>
      </w:pPr>
      <w:bookmarkStart w:id="28" w:name="_Toc385940876"/>
      <w:r>
        <w:rPr>
          <w:rFonts w:ascii="宋体" w:hAnsi="宋体"/>
          <w:b/>
          <w:bCs/>
          <w:sz w:val="32"/>
          <w:szCs w:val="32"/>
        </w:rPr>
        <w:br w:type="page"/>
      </w:r>
      <w:bookmarkEnd w:id="28"/>
      <w:r>
        <w:rPr>
          <w:rFonts w:ascii="宋体" w:hAnsi="宋体" w:hint="eastAsia"/>
          <w:b/>
          <w:bCs/>
          <w:sz w:val="36"/>
          <w:szCs w:val="36"/>
        </w:rPr>
        <w:lastRenderedPageBreak/>
        <w:t>报价  须  知</w:t>
      </w:r>
    </w:p>
    <w:p w:rsidR="007F598B" w:rsidRDefault="00DC046A">
      <w:pPr>
        <w:numPr>
          <w:ilvl w:val="0"/>
          <w:numId w:val="10"/>
        </w:numPr>
        <w:spacing w:line="360" w:lineRule="auto"/>
        <w:jc w:val="center"/>
        <w:outlineLvl w:val="1"/>
        <w:rPr>
          <w:rFonts w:ascii="宋体" w:hAnsi="宋体"/>
          <w:b/>
          <w:bCs/>
          <w:sz w:val="30"/>
          <w:szCs w:val="30"/>
        </w:rPr>
      </w:pPr>
      <w:bookmarkStart w:id="29" w:name="_Toc385940877"/>
      <w:r>
        <w:rPr>
          <w:rFonts w:ascii="宋体" w:hAnsi="宋体" w:hint="eastAsia"/>
          <w:b/>
          <w:bCs/>
          <w:sz w:val="30"/>
          <w:szCs w:val="30"/>
        </w:rPr>
        <w:t>总   则</w:t>
      </w:r>
      <w:bookmarkEnd w:id="29"/>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定义</w:t>
      </w:r>
    </w:p>
    <w:p w:rsidR="007F598B" w:rsidRDefault="00DC046A">
      <w:pPr>
        <w:spacing w:line="360" w:lineRule="auto"/>
        <w:ind w:left="434"/>
        <w:rPr>
          <w:rFonts w:ascii="宋体" w:hAnsi="宋体"/>
          <w:bCs/>
          <w:szCs w:val="21"/>
        </w:rPr>
      </w:pPr>
      <w:r>
        <w:rPr>
          <w:rFonts w:ascii="宋体" w:hAnsi="宋体"/>
        </w:rPr>
        <w:t>1.1</w:t>
      </w:r>
      <w:r>
        <w:rPr>
          <w:rFonts w:ascii="宋体" w:hAnsi="宋体" w:hint="eastAsia"/>
        </w:rPr>
        <w:t>“询价人”是指：</w:t>
      </w:r>
      <w:r>
        <w:rPr>
          <w:rFonts w:ascii="宋体" w:hAnsi="宋体" w:hint="eastAsia"/>
          <w:bCs/>
          <w:szCs w:val="21"/>
        </w:rPr>
        <w:t>广州云腾物业管理有限公司</w:t>
      </w:r>
    </w:p>
    <w:p w:rsidR="007F598B" w:rsidRDefault="00DC046A">
      <w:pPr>
        <w:spacing w:line="360" w:lineRule="auto"/>
        <w:ind w:left="434"/>
        <w:rPr>
          <w:rFonts w:ascii="宋体" w:hAnsi="宋体"/>
        </w:rPr>
      </w:pPr>
      <w:r>
        <w:rPr>
          <w:rFonts w:ascii="宋体" w:hAnsi="宋体" w:hint="eastAsia"/>
          <w:bCs/>
          <w:szCs w:val="21"/>
        </w:rPr>
        <w:t>1.2</w:t>
      </w:r>
      <w:r>
        <w:rPr>
          <w:rFonts w:ascii="宋体" w:hAnsi="宋体" w:hint="eastAsia"/>
        </w:rPr>
        <w:t>“被询价人”是指：</w:t>
      </w:r>
      <w:r>
        <w:rPr>
          <w:rFonts w:ascii="宋体" w:hAnsi="宋体" w:hint="eastAsia"/>
          <w:bCs/>
          <w:szCs w:val="21"/>
        </w:rPr>
        <w:t>有提供服务意向的单位</w:t>
      </w:r>
      <w:r>
        <w:rPr>
          <w:rFonts w:ascii="宋体" w:hAnsi="宋体" w:hint="eastAsia"/>
        </w:rPr>
        <w:t>。</w:t>
      </w:r>
    </w:p>
    <w:p w:rsidR="007F598B" w:rsidRDefault="00DC046A">
      <w:pPr>
        <w:spacing w:line="360" w:lineRule="auto"/>
        <w:ind w:left="434"/>
        <w:rPr>
          <w:rFonts w:ascii="宋体" w:hAnsi="宋体"/>
        </w:rPr>
      </w:pPr>
      <w:r>
        <w:rPr>
          <w:rFonts w:ascii="宋体" w:hAnsi="宋体"/>
        </w:rPr>
        <w:t>1.</w:t>
      </w:r>
      <w:r>
        <w:rPr>
          <w:rFonts w:ascii="宋体" w:hAnsi="宋体" w:hint="eastAsia"/>
        </w:rPr>
        <w:t xml:space="preserve">3合格的被询价人 </w:t>
      </w:r>
    </w:p>
    <w:p w:rsidR="007F598B" w:rsidRDefault="00DC046A">
      <w:pPr>
        <w:tabs>
          <w:tab w:val="left" w:pos="945"/>
        </w:tabs>
        <w:spacing w:line="360" w:lineRule="auto"/>
        <w:ind w:left="434"/>
        <w:rPr>
          <w:rFonts w:ascii="宋体" w:hAnsi="宋体"/>
        </w:rPr>
      </w:pPr>
      <w:r>
        <w:rPr>
          <w:rFonts w:ascii="宋体" w:hAnsi="宋体"/>
        </w:rPr>
        <w:t>1</w:t>
      </w:r>
      <w:r>
        <w:rPr>
          <w:rFonts w:ascii="宋体" w:hAnsi="宋体" w:hint="eastAsia"/>
        </w:rPr>
        <w:t>.3.1合格被询价人的条件详见《询价函》的“被询价人资格要求”。</w:t>
      </w:r>
    </w:p>
    <w:p w:rsidR="007F598B" w:rsidRDefault="00DC046A">
      <w:pPr>
        <w:spacing w:line="360" w:lineRule="auto"/>
        <w:ind w:left="434"/>
        <w:rPr>
          <w:rFonts w:ascii="宋体" w:hAnsi="宋体"/>
        </w:rPr>
      </w:pPr>
      <w:r>
        <w:rPr>
          <w:rFonts w:ascii="宋体" w:hAnsi="宋体"/>
        </w:rPr>
        <w:t>1.</w:t>
      </w:r>
      <w:r>
        <w:rPr>
          <w:rFonts w:ascii="宋体" w:hAnsi="宋体" w:hint="eastAsia"/>
        </w:rPr>
        <w:t>4“中标人”是指经法定程序确定并授予合同的询价人。</w:t>
      </w:r>
    </w:p>
    <w:p w:rsidR="007F598B" w:rsidRDefault="00DC046A">
      <w:pPr>
        <w:spacing w:line="360" w:lineRule="auto"/>
        <w:ind w:left="434"/>
        <w:rPr>
          <w:rFonts w:ascii="宋体" w:hAnsi="宋体"/>
        </w:rPr>
      </w:pPr>
      <w:r>
        <w:rPr>
          <w:rFonts w:ascii="宋体" w:hAnsi="宋体"/>
        </w:rPr>
        <w:t>1.</w:t>
      </w:r>
      <w:r>
        <w:rPr>
          <w:rFonts w:ascii="宋体" w:hAnsi="宋体" w:hint="eastAsia"/>
        </w:rPr>
        <w:t>5“甲方”是指询价人。</w:t>
      </w:r>
    </w:p>
    <w:p w:rsidR="007F598B" w:rsidRDefault="00DC046A">
      <w:pPr>
        <w:spacing w:line="360" w:lineRule="auto"/>
        <w:ind w:left="434"/>
        <w:rPr>
          <w:rFonts w:ascii="宋体" w:hAnsi="宋体"/>
        </w:rPr>
      </w:pPr>
      <w:r>
        <w:rPr>
          <w:rFonts w:ascii="宋体" w:hAnsi="宋体"/>
        </w:rPr>
        <w:t>1.</w:t>
      </w:r>
      <w:r>
        <w:rPr>
          <w:rFonts w:ascii="宋体" w:hAnsi="宋体" w:hint="eastAsia"/>
        </w:rPr>
        <w:t>6“乙方”是指中标人。</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遵循原则</w:t>
      </w:r>
    </w:p>
    <w:p w:rsidR="007F598B" w:rsidRDefault="00DC046A">
      <w:pPr>
        <w:spacing w:line="360" w:lineRule="auto"/>
        <w:ind w:leftChars="54" w:left="113" w:firstLineChars="250" w:firstLine="525"/>
        <w:rPr>
          <w:rFonts w:ascii="宋体" w:hAnsi="宋体"/>
        </w:rPr>
      </w:pPr>
      <w:r>
        <w:rPr>
          <w:rFonts w:ascii="宋体" w:hAnsi="宋体" w:hint="eastAsia"/>
        </w:rPr>
        <w:t>遵循公开、公平、公正和诚实信用的原则。</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合格的服务</w:t>
      </w:r>
    </w:p>
    <w:p w:rsidR="007F598B" w:rsidRDefault="00DC046A">
      <w:pPr>
        <w:spacing w:line="360" w:lineRule="auto"/>
        <w:ind w:left="113"/>
        <w:rPr>
          <w:rFonts w:ascii="宋体" w:hAnsi="宋体"/>
        </w:rPr>
      </w:pPr>
      <w:r>
        <w:rPr>
          <w:rFonts w:ascii="宋体" w:hAnsi="宋体" w:hint="eastAsia"/>
        </w:rPr>
        <w:t>“服务”是指除货物以外的其他采购对象，其中包括：被询价人须承担的运输、技术支持、以及询价文件规定的其它服务。</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询价费用</w:t>
      </w:r>
    </w:p>
    <w:p w:rsidR="007F598B" w:rsidRDefault="00DC046A">
      <w:pPr>
        <w:spacing w:line="360" w:lineRule="auto"/>
        <w:ind w:leftChars="54" w:left="113" w:firstLineChars="250" w:firstLine="525"/>
        <w:rPr>
          <w:rFonts w:ascii="宋体" w:hAnsi="宋体"/>
        </w:rPr>
      </w:pPr>
      <w:r>
        <w:rPr>
          <w:rFonts w:ascii="宋体" w:hAnsi="宋体" w:hint="eastAsia"/>
        </w:rPr>
        <w:t>被询价人应承担所有与准备和参加询价有关的费用。不论询价的结果如何，询价人均无义务和责任承担这些费用。</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bookmarkStart w:id="30" w:name="_Toc134956121"/>
      <w:r>
        <w:rPr>
          <w:rFonts w:ascii="宋体" w:hAnsi="宋体" w:hint="eastAsia"/>
          <w:b/>
          <w:bCs/>
        </w:rPr>
        <w:t>知识产权</w:t>
      </w:r>
      <w:bookmarkEnd w:id="30"/>
    </w:p>
    <w:p w:rsidR="007F598B" w:rsidRDefault="00DC046A">
      <w:pPr>
        <w:spacing w:line="360" w:lineRule="auto"/>
        <w:ind w:left="434"/>
        <w:rPr>
          <w:rFonts w:ascii="宋体" w:hAnsi="宋体"/>
        </w:rPr>
      </w:pPr>
      <w:r>
        <w:rPr>
          <w:rFonts w:ascii="宋体" w:hAnsi="宋体"/>
        </w:rPr>
        <w:t>5.1</w:t>
      </w:r>
      <w:r>
        <w:rPr>
          <w:rFonts w:ascii="宋体" w:hAnsi="宋体" w:hint="eastAsia"/>
        </w:rPr>
        <w:t>被询价人必须保证，被询价人在中华人民共和国境内使用询价货物、资料、技术、服务或其任何一部分时，享有不受限制的无偿使用权，如有第三方向询价人提出侵犯其专利权、商标权或其它知识产权的主张，该责任应由被询价人承担。</w:t>
      </w:r>
    </w:p>
    <w:p w:rsidR="007F598B" w:rsidRDefault="00DC046A">
      <w:pPr>
        <w:spacing w:line="360" w:lineRule="auto"/>
        <w:ind w:left="434"/>
        <w:rPr>
          <w:rFonts w:ascii="宋体" w:hAnsi="宋体"/>
        </w:rPr>
      </w:pPr>
      <w:r>
        <w:rPr>
          <w:rFonts w:ascii="宋体" w:hAnsi="宋体"/>
        </w:rPr>
        <w:t>5.2</w:t>
      </w:r>
      <w:r>
        <w:rPr>
          <w:rFonts w:ascii="宋体" w:hAnsi="宋体" w:hint="eastAsia"/>
        </w:rPr>
        <w:t>询价报价应包含所有应向所有权人支付的专利权、商标权或其它知识产权的一切相关费用。</w:t>
      </w:r>
    </w:p>
    <w:p w:rsidR="007F598B" w:rsidRDefault="00DC046A">
      <w:pPr>
        <w:spacing w:line="360" w:lineRule="auto"/>
        <w:ind w:left="434"/>
        <w:rPr>
          <w:rFonts w:ascii="宋体" w:hAnsi="宋体"/>
        </w:rPr>
      </w:pPr>
      <w:r>
        <w:rPr>
          <w:rFonts w:ascii="宋体" w:hAnsi="宋体"/>
        </w:rPr>
        <w:t>5.3</w:t>
      </w:r>
      <w:r>
        <w:rPr>
          <w:rFonts w:ascii="宋体" w:hAnsi="宋体" w:hint="eastAsia"/>
        </w:rPr>
        <w:t>系统软件、通用软件必须是具有在中国境内的合法使用权或版权的正版软件，涉及到第三方提出侵权或知识产权的起诉及支付版税等费用由被询价人承担所有责任及费用。</w:t>
      </w:r>
    </w:p>
    <w:p w:rsidR="007F598B" w:rsidRDefault="00DC046A">
      <w:pPr>
        <w:spacing w:line="360" w:lineRule="auto"/>
        <w:ind w:left="434"/>
        <w:rPr>
          <w:rFonts w:ascii="宋体" w:hAnsi="宋体"/>
        </w:rPr>
      </w:pPr>
      <w:r>
        <w:rPr>
          <w:rFonts w:ascii="宋体" w:hAnsi="宋体" w:hint="eastAsia"/>
        </w:rPr>
        <w:t>5.4开发所设计的标识最终知识产权归询价人所有，被询价人需将开发设计的标识源文件提交询价人。</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bookmarkStart w:id="31" w:name="_Toc41723918"/>
      <w:bookmarkStart w:id="32" w:name="_Toc41884688"/>
      <w:bookmarkStart w:id="33" w:name="_Toc42313156"/>
      <w:bookmarkStart w:id="34" w:name="_Toc42394501"/>
      <w:bookmarkStart w:id="35" w:name="_Toc134956122"/>
      <w:bookmarkStart w:id="36" w:name="_Toc50276142"/>
      <w:bookmarkStart w:id="37" w:name="_Toc101951247"/>
      <w:bookmarkStart w:id="38" w:name="_Toc98579595"/>
      <w:bookmarkStart w:id="39" w:name="_Toc101843114"/>
      <w:bookmarkStart w:id="40" w:name="_Toc98580278"/>
      <w:bookmarkStart w:id="41" w:name="_Toc98579054"/>
      <w:bookmarkStart w:id="42" w:name="_Toc101771361"/>
      <w:bookmarkStart w:id="43" w:name="_Toc42394658"/>
      <w:bookmarkStart w:id="44" w:name="_Toc98578996"/>
      <w:bookmarkStart w:id="45" w:name="_Toc101775114"/>
      <w:r>
        <w:rPr>
          <w:rFonts w:ascii="宋体" w:hAnsi="宋体" w:hint="eastAsia"/>
          <w:b/>
          <w:bCs/>
        </w:rPr>
        <w:t>纪律与保密事项</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7F598B" w:rsidRDefault="00DC046A">
      <w:pPr>
        <w:spacing w:line="360" w:lineRule="auto"/>
        <w:ind w:left="434"/>
        <w:rPr>
          <w:rFonts w:ascii="宋体" w:hAnsi="宋体"/>
        </w:rPr>
      </w:pPr>
      <w:r>
        <w:rPr>
          <w:rFonts w:ascii="宋体" w:hAnsi="宋体"/>
        </w:rPr>
        <w:t>6.1</w:t>
      </w:r>
      <w:r>
        <w:rPr>
          <w:rFonts w:ascii="宋体" w:hAnsi="宋体" w:hint="eastAsia"/>
        </w:rPr>
        <w:t>被询价人不得相互串通询价报价，不得妨碍其他被询价人的公平竞争，不得损害询价人或其他被询价人的合法权益，被询价人不得以向询价人、评标委员会成员行贿或者采取其他不正当手段谋取中标。</w:t>
      </w:r>
    </w:p>
    <w:p w:rsidR="007F598B" w:rsidRDefault="00DC046A">
      <w:pPr>
        <w:spacing w:line="360" w:lineRule="auto"/>
        <w:ind w:left="434"/>
        <w:rPr>
          <w:rFonts w:ascii="宋体" w:hAnsi="宋体"/>
        </w:rPr>
      </w:pPr>
      <w:r>
        <w:rPr>
          <w:rFonts w:ascii="宋体" w:hAnsi="宋体"/>
        </w:rPr>
        <w:lastRenderedPageBreak/>
        <w:t>6.2</w:t>
      </w:r>
      <w:r>
        <w:rPr>
          <w:rFonts w:ascii="宋体" w:hAnsi="宋体" w:hint="eastAsia"/>
        </w:rPr>
        <w:t>获得本询价文件者，不得将询价文件用作本次询价以外的任何用途。如有要求，开标后，询价人应归还询价文件中的保密文件和资料。</w:t>
      </w:r>
    </w:p>
    <w:p w:rsidR="007F598B" w:rsidRDefault="00DC046A">
      <w:pPr>
        <w:spacing w:line="360" w:lineRule="auto"/>
        <w:ind w:left="434"/>
        <w:rPr>
          <w:rFonts w:ascii="宋体" w:hAnsi="宋体"/>
        </w:rPr>
      </w:pPr>
      <w:r>
        <w:rPr>
          <w:rFonts w:ascii="宋体" w:hAnsi="宋体"/>
        </w:rPr>
        <w:t>6.3</w:t>
      </w:r>
      <w:r>
        <w:rPr>
          <w:rFonts w:ascii="宋体" w:hAnsi="宋体" w:hint="eastAsia"/>
        </w:rPr>
        <w:t>由被询价人向询价人提供的图纸、详细资料、样品、模型、模件和所有其它资料，均为保密资料，仅被用于它所规定的用途。除非得到被询价人的同意，不能向任何第三方透露。开标结束后，应被询价人要求，询价人应归还所有从被询价人处获得的保密资料。</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关于关联企业</w:t>
      </w:r>
    </w:p>
    <w:p w:rsidR="007F598B" w:rsidRDefault="00DC046A">
      <w:pPr>
        <w:spacing w:line="360" w:lineRule="auto"/>
        <w:ind w:leftChars="54" w:left="113" w:firstLineChars="250" w:firstLine="525"/>
        <w:rPr>
          <w:rFonts w:ascii="宋体" w:hAnsi="宋体"/>
        </w:rPr>
      </w:pPr>
      <w:r>
        <w:rPr>
          <w:rFonts w:ascii="宋体" w:hAnsi="宋体" w:hint="eastAsia"/>
        </w:rPr>
        <w:t>单位负责人为同一人或者存在直接控股、管理关系的不同被询价人，不得参加同一合同项下的采购活动。</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询价文件的澄清或修改文件发出时间</w:t>
      </w:r>
    </w:p>
    <w:p w:rsidR="007F598B" w:rsidRDefault="00DC046A">
      <w:pPr>
        <w:spacing w:line="360" w:lineRule="auto"/>
        <w:ind w:left="434"/>
        <w:rPr>
          <w:rFonts w:ascii="宋体" w:hAnsi="宋体"/>
        </w:rPr>
      </w:pPr>
      <w:r>
        <w:rPr>
          <w:rFonts w:ascii="宋体" w:hAnsi="宋体"/>
        </w:rPr>
        <w:t>8.1询价人可以对已发出的询价文件进行必要的澄清或者修改。澄清或者修改的内容可能影响询价文件编制的，询价人应当在询价截止时间至少5日前，不足5日的，询价人应当顺延提交询价文件的截止时间。</w:t>
      </w:r>
    </w:p>
    <w:p w:rsidR="007F598B" w:rsidRDefault="00DC046A">
      <w:pPr>
        <w:spacing w:line="360" w:lineRule="auto"/>
        <w:ind w:left="434"/>
        <w:rPr>
          <w:rFonts w:ascii="宋体" w:hAnsi="宋体"/>
        </w:rPr>
      </w:pPr>
      <w:r>
        <w:rPr>
          <w:rFonts w:ascii="宋体" w:hAnsi="宋体" w:hint="eastAsia"/>
        </w:rPr>
        <w:t>8.2澄清或修改后的内容是询价文件的组成部分，询价人将在询价代理机构网站等媒体上发布澄清或修改公告和以书面形式通知所有获取询价文件的潜在被询价人，并对潜在被询价人具有约束力。潜在被询价人在收到上述通知后，应立即以书面形式向询价人确认（加盖单位公章，传真有效）。被询价人如在24小时内无书面回复则被视为同意澄清、补充、修改文件内容。</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关于分公司询价</w:t>
      </w:r>
    </w:p>
    <w:p w:rsidR="007F598B" w:rsidRDefault="00DC046A">
      <w:pPr>
        <w:spacing w:line="360" w:lineRule="auto"/>
        <w:ind w:leftChars="54" w:left="113" w:firstLineChars="250" w:firstLine="525"/>
        <w:rPr>
          <w:rFonts w:ascii="宋体" w:hAnsi="宋体"/>
        </w:rPr>
      </w:pPr>
      <w:r>
        <w:rPr>
          <w:rFonts w:ascii="宋体" w:hAnsi="宋体" w:hint="eastAsia"/>
        </w:rPr>
        <w:t>分公司询价的，需提供具有法人资格的总公司的营业执照副本复印件及授权书，授权书须加盖总公司公章。总公司可就本项目或此类项目在一定范围或时间内出具授权书。已由总公司授权的，总公司取得的相关资质证书对分公司有效，法律法规或者行业另有规定的除外。</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踏勘现场</w:t>
      </w:r>
    </w:p>
    <w:p w:rsidR="007F598B" w:rsidRDefault="00DC046A">
      <w:pPr>
        <w:spacing w:line="360" w:lineRule="auto"/>
        <w:ind w:left="434"/>
        <w:rPr>
          <w:rFonts w:ascii="宋体" w:hAnsi="宋体"/>
        </w:rPr>
      </w:pPr>
      <w:r>
        <w:rPr>
          <w:rFonts w:ascii="宋体" w:hAnsi="宋体" w:hint="eastAsia"/>
        </w:rPr>
        <w:t>10.1被询价人可以在报价</w:t>
      </w:r>
      <w:proofErr w:type="gramStart"/>
      <w:r>
        <w:rPr>
          <w:rFonts w:ascii="宋体" w:hAnsi="宋体" w:hint="eastAsia"/>
        </w:rPr>
        <w:t>前联系</w:t>
      </w:r>
      <w:proofErr w:type="gramEnd"/>
      <w:r>
        <w:rPr>
          <w:rFonts w:ascii="宋体" w:hAnsi="宋体" w:hint="eastAsia"/>
        </w:rPr>
        <w:t>询价人现场踏勘或自行对项目现场进行踏勘。本次询价</w:t>
      </w:r>
      <w:r w:rsidR="004E067F">
        <w:rPr>
          <w:rFonts w:ascii="宋体" w:hAnsi="宋体" w:hint="eastAsia"/>
        </w:rPr>
        <w:t>□</w:t>
      </w:r>
      <w:r>
        <w:rPr>
          <w:rFonts w:ascii="宋体" w:hAnsi="宋体" w:hint="eastAsia"/>
        </w:rPr>
        <w:t>提供现场查勘</w:t>
      </w:r>
      <w:r w:rsidR="004E067F">
        <w:rPr>
          <w:rFonts w:ascii="宋体" w:hAnsi="宋体" w:hint="eastAsia"/>
        </w:rPr>
        <w:t>■</w:t>
      </w:r>
      <w:r>
        <w:rPr>
          <w:rFonts w:ascii="宋体" w:hAnsi="宋体" w:hint="eastAsia"/>
        </w:rPr>
        <w:t>不提供现场查勘。</w:t>
      </w:r>
    </w:p>
    <w:p w:rsidR="007F598B" w:rsidRDefault="00DC046A">
      <w:pPr>
        <w:spacing w:line="360" w:lineRule="auto"/>
        <w:ind w:left="434"/>
        <w:rPr>
          <w:rFonts w:ascii="宋体" w:hAnsi="宋体"/>
        </w:rPr>
      </w:pPr>
      <w:r>
        <w:rPr>
          <w:rFonts w:ascii="宋体" w:hAnsi="宋体" w:hint="eastAsia"/>
        </w:rPr>
        <w:t>10.2被询价人对项目现场及周围环境进行踏勘，被询价人应充分重视和仔细地进行这种考察，以便被询价人获取那些须被询价人自己负责的有关编制询价文件和签署合同所涉及现场所有的资料。一旦中标，这种考察即被认为其结果已在中标文件中得到充分反映。考察现场的费用由被询价人自己承担。</w:t>
      </w:r>
    </w:p>
    <w:p w:rsidR="007F598B" w:rsidRDefault="00DC046A">
      <w:pPr>
        <w:spacing w:line="360" w:lineRule="auto"/>
        <w:ind w:left="434"/>
        <w:rPr>
          <w:rFonts w:ascii="宋体" w:hAnsi="宋体"/>
        </w:rPr>
      </w:pPr>
      <w:r>
        <w:rPr>
          <w:rFonts w:ascii="宋体" w:hAnsi="宋体" w:hint="eastAsia"/>
        </w:rPr>
        <w:t>10.3询价人若向被询价人提供的有关现场的数据和资料，是询价人现有的能被询价人利用的资料，询价人对被询价人做出的任何推论、理解和结论均不负责任。</w:t>
      </w:r>
    </w:p>
    <w:p w:rsidR="007F598B" w:rsidRDefault="00DC046A">
      <w:pPr>
        <w:spacing w:line="360" w:lineRule="auto"/>
        <w:ind w:left="434"/>
        <w:rPr>
          <w:rFonts w:ascii="宋体" w:hAnsi="宋体"/>
        </w:rPr>
      </w:pPr>
      <w:r>
        <w:rPr>
          <w:rFonts w:ascii="宋体" w:hAnsi="宋体" w:hint="eastAsia"/>
        </w:rPr>
        <w:t>10.4经询价人允许，被询价人可为踏勘目的进入询价人的项目现场。在考察过程中，被询价人及其代表必须承担那些进入现场后，由于他们的行为所造成的人身伤害（不管是否致命）、财产损失或损坏，以</w:t>
      </w:r>
      <w:r>
        <w:rPr>
          <w:rFonts w:ascii="宋体" w:hAnsi="宋体" w:hint="eastAsia"/>
        </w:rPr>
        <w:lastRenderedPageBreak/>
        <w:t>及其他任何原因造成的损失、损坏或费用。被询价人不得因此使询价人承担有关的责任和蒙受损失。</w:t>
      </w:r>
    </w:p>
    <w:p w:rsidR="007F598B" w:rsidRDefault="007F598B">
      <w:pPr>
        <w:spacing w:line="360" w:lineRule="auto"/>
        <w:ind w:left="434"/>
        <w:rPr>
          <w:rFonts w:ascii="宋体" w:hAnsi="宋体"/>
        </w:rPr>
      </w:pPr>
    </w:p>
    <w:p w:rsidR="007F598B" w:rsidRDefault="00DC046A">
      <w:pPr>
        <w:numPr>
          <w:ilvl w:val="0"/>
          <w:numId w:val="10"/>
        </w:numPr>
        <w:spacing w:line="360" w:lineRule="auto"/>
        <w:jc w:val="center"/>
        <w:outlineLvl w:val="1"/>
        <w:rPr>
          <w:rFonts w:ascii="宋体" w:hAnsi="宋体"/>
          <w:b/>
          <w:bCs/>
          <w:sz w:val="30"/>
          <w:szCs w:val="30"/>
        </w:rPr>
      </w:pPr>
      <w:bookmarkStart w:id="46" w:name="_Toc385940878"/>
      <w:proofErr w:type="gramStart"/>
      <w:r>
        <w:rPr>
          <w:rFonts w:ascii="宋体" w:hAnsi="宋体" w:hint="eastAsia"/>
          <w:b/>
          <w:bCs/>
          <w:sz w:val="30"/>
          <w:szCs w:val="30"/>
        </w:rPr>
        <w:t>询</w:t>
      </w:r>
      <w:proofErr w:type="gramEnd"/>
      <w:r>
        <w:rPr>
          <w:rFonts w:ascii="宋体" w:hAnsi="宋体" w:hint="eastAsia"/>
          <w:b/>
          <w:bCs/>
          <w:sz w:val="30"/>
          <w:szCs w:val="30"/>
        </w:rPr>
        <w:t>（报） 价 文 件</w:t>
      </w:r>
      <w:bookmarkEnd w:id="46"/>
    </w:p>
    <w:p w:rsidR="007F598B" w:rsidRPr="00786751" w:rsidRDefault="00DC046A">
      <w:pPr>
        <w:numPr>
          <w:ilvl w:val="3"/>
          <w:numId w:val="11"/>
        </w:numPr>
        <w:tabs>
          <w:tab w:val="center" w:pos="210"/>
          <w:tab w:val="center" w:pos="420"/>
          <w:tab w:val="center" w:pos="630"/>
        </w:tabs>
        <w:spacing w:line="360" w:lineRule="auto"/>
        <w:outlineLvl w:val="2"/>
        <w:rPr>
          <w:rFonts w:ascii="宋体" w:hAnsi="宋体"/>
          <w:b/>
          <w:bCs/>
        </w:rPr>
      </w:pPr>
      <w:r w:rsidRPr="00786751">
        <w:rPr>
          <w:rFonts w:ascii="宋体" w:hAnsi="宋体" w:hint="eastAsia"/>
          <w:b/>
          <w:bCs/>
        </w:rPr>
        <w:t>报价文件的组成，报价文件需要封装（正本/副本），并盖章骑缝章。</w:t>
      </w:r>
    </w:p>
    <w:p w:rsidR="007F598B" w:rsidRPr="00786751" w:rsidRDefault="00DC046A">
      <w:pPr>
        <w:tabs>
          <w:tab w:val="left" w:pos="945"/>
        </w:tabs>
        <w:spacing w:line="360" w:lineRule="auto"/>
        <w:ind w:firstLineChars="300" w:firstLine="630"/>
        <w:rPr>
          <w:rFonts w:ascii="宋体" w:hAnsi="宋体"/>
        </w:rPr>
      </w:pPr>
      <w:bookmarkStart w:id="47" w:name="_Toc385940879"/>
      <w:r w:rsidRPr="00786751">
        <w:rPr>
          <w:rFonts w:ascii="宋体" w:hAnsi="宋体" w:hint="eastAsia"/>
        </w:rPr>
        <w:t>11.1投标函（参见格式1）</w:t>
      </w:r>
    </w:p>
    <w:p w:rsidR="007F598B" w:rsidRPr="00786751" w:rsidRDefault="00DC046A">
      <w:pPr>
        <w:tabs>
          <w:tab w:val="left" w:pos="945"/>
        </w:tabs>
        <w:spacing w:line="360" w:lineRule="auto"/>
        <w:ind w:firstLineChars="300" w:firstLine="630"/>
        <w:rPr>
          <w:rFonts w:ascii="宋体" w:hAnsi="宋体"/>
        </w:rPr>
      </w:pPr>
      <w:r w:rsidRPr="00786751">
        <w:rPr>
          <w:rFonts w:ascii="宋体" w:hAnsi="宋体" w:hint="eastAsia"/>
        </w:rPr>
        <w:t>11.2资格声明函（参见格式2）</w:t>
      </w:r>
    </w:p>
    <w:p w:rsidR="007F598B" w:rsidRPr="00786751" w:rsidRDefault="00DC046A">
      <w:pPr>
        <w:tabs>
          <w:tab w:val="left" w:pos="945"/>
        </w:tabs>
        <w:spacing w:line="360" w:lineRule="auto"/>
        <w:ind w:firstLineChars="300" w:firstLine="630"/>
        <w:rPr>
          <w:rFonts w:ascii="宋体" w:hAnsi="宋体"/>
        </w:rPr>
      </w:pPr>
      <w:r w:rsidRPr="00786751">
        <w:rPr>
          <w:rFonts w:ascii="宋体" w:hAnsi="宋体" w:hint="eastAsia"/>
        </w:rPr>
        <w:t>11.3被询价人基本情况表（参见格式3）</w:t>
      </w:r>
    </w:p>
    <w:p w:rsidR="007F598B" w:rsidRPr="00786751" w:rsidRDefault="00DC046A">
      <w:pPr>
        <w:tabs>
          <w:tab w:val="left" w:pos="945"/>
        </w:tabs>
        <w:spacing w:line="360" w:lineRule="auto"/>
        <w:ind w:firstLineChars="300" w:firstLine="630"/>
        <w:rPr>
          <w:rFonts w:ascii="宋体" w:hAnsi="宋体"/>
        </w:rPr>
      </w:pPr>
      <w:r w:rsidRPr="00786751">
        <w:rPr>
          <w:rFonts w:ascii="宋体" w:hAnsi="宋体" w:hint="eastAsia"/>
        </w:rPr>
        <w:t>11.4营业执照（须盖章）</w:t>
      </w:r>
    </w:p>
    <w:p w:rsidR="007F598B" w:rsidRPr="00786751" w:rsidRDefault="00DC046A">
      <w:pPr>
        <w:tabs>
          <w:tab w:val="left" w:pos="945"/>
        </w:tabs>
        <w:spacing w:line="360" w:lineRule="auto"/>
        <w:ind w:firstLineChars="300" w:firstLine="630"/>
        <w:rPr>
          <w:rFonts w:ascii="宋体" w:hAnsi="宋体"/>
        </w:rPr>
      </w:pPr>
      <w:r w:rsidRPr="00786751">
        <w:rPr>
          <w:rFonts w:ascii="宋体" w:hAnsi="宋体" w:hint="eastAsia"/>
        </w:rPr>
        <w:t>11.</w:t>
      </w:r>
      <w:r w:rsidR="00786751" w:rsidRPr="00786751">
        <w:rPr>
          <w:rFonts w:ascii="宋体" w:hAnsi="宋体" w:hint="eastAsia"/>
        </w:rPr>
        <w:t>5</w:t>
      </w:r>
      <w:r w:rsidRPr="00786751">
        <w:rPr>
          <w:rFonts w:ascii="宋体" w:hAnsi="宋体" w:hint="eastAsia"/>
        </w:rPr>
        <w:t>报价总表（参见格式4）</w:t>
      </w:r>
    </w:p>
    <w:p w:rsidR="007F598B" w:rsidRPr="00786751" w:rsidRDefault="00DC046A">
      <w:pPr>
        <w:tabs>
          <w:tab w:val="left" w:pos="945"/>
        </w:tabs>
        <w:spacing w:line="360" w:lineRule="auto"/>
        <w:ind w:firstLineChars="300" w:firstLine="630"/>
        <w:rPr>
          <w:rFonts w:ascii="宋体" w:hAnsi="宋体"/>
        </w:rPr>
      </w:pPr>
      <w:r w:rsidRPr="00786751">
        <w:rPr>
          <w:rFonts w:ascii="宋体" w:hAnsi="宋体" w:hint="eastAsia"/>
        </w:rPr>
        <w:t>11.</w:t>
      </w:r>
      <w:r w:rsidR="00786751" w:rsidRPr="00786751">
        <w:rPr>
          <w:rFonts w:ascii="宋体" w:hAnsi="宋体" w:hint="eastAsia"/>
        </w:rPr>
        <w:t>6询价分项报价表</w:t>
      </w:r>
      <w:r w:rsidRPr="00786751">
        <w:rPr>
          <w:rFonts w:ascii="宋体" w:hAnsi="宋体" w:hint="eastAsia"/>
        </w:rPr>
        <w:t>（</w:t>
      </w:r>
      <w:r w:rsidR="00786751" w:rsidRPr="00786751">
        <w:rPr>
          <w:rFonts w:ascii="宋体" w:hAnsi="宋体" w:hint="eastAsia"/>
        </w:rPr>
        <w:t>参见格式5</w:t>
      </w:r>
      <w:r w:rsidRPr="00786751">
        <w:rPr>
          <w:rFonts w:ascii="宋体" w:hAnsi="宋体" w:hint="eastAsia"/>
        </w:rPr>
        <w:t>）</w:t>
      </w:r>
    </w:p>
    <w:p w:rsidR="007F598B" w:rsidRDefault="00DC046A">
      <w:pPr>
        <w:numPr>
          <w:ilvl w:val="0"/>
          <w:numId w:val="10"/>
        </w:numPr>
        <w:spacing w:line="360" w:lineRule="auto"/>
        <w:jc w:val="center"/>
        <w:outlineLvl w:val="1"/>
        <w:rPr>
          <w:rFonts w:ascii="宋体" w:hAnsi="宋体"/>
          <w:b/>
          <w:bCs/>
          <w:sz w:val="30"/>
          <w:szCs w:val="30"/>
        </w:rPr>
      </w:pPr>
      <w:proofErr w:type="gramStart"/>
      <w:r>
        <w:rPr>
          <w:rFonts w:ascii="宋体" w:hAnsi="宋体" w:hint="eastAsia"/>
          <w:b/>
          <w:bCs/>
          <w:sz w:val="30"/>
          <w:szCs w:val="30"/>
        </w:rPr>
        <w:t>询</w:t>
      </w:r>
      <w:proofErr w:type="gramEnd"/>
      <w:r>
        <w:rPr>
          <w:rFonts w:ascii="宋体" w:hAnsi="宋体" w:hint="eastAsia"/>
          <w:b/>
          <w:bCs/>
          <w:sz w:val="30"/>
          <w:szCs w:val="30"/>
        </w:rPr>
        <w:t>（报）</w:t>
      </w:r>
      <w:proofErr w:type="gramStart"/>
      <w:r>
        <w:rPr>
          <w:rFonts w:ascii="宋体" w:hAnsi="宋体" w:hint="eastAsia"/>
          <w:b/>
          <w:bCs/>
          <w:sz w:val="30"/>
          <w:szCs w:val="30"/>
        </w:rPr>
        <w:t>价文件</w:t>
      </w:r>
      <w:proofErr w:type="gramEnd"/>
      <w:r>
        <w:rPr>
          <w:rFonts w:ascii="宋体" w:hAnsi="宋体" w:hint="eastAsia"/>
          <w:b/>
          <w:bCs/>
          <w:sz w:val="30"/>
          <w:szCs w:val="30"/>
        </w:rPr>
        <w:t>的编制</w:t>
      </w:r>
      <w:bookmarkEnd w:id="47"/>
      <w:r>
        <w:rPr>
          <w:rFonts w:ascii="宋体" w:hAnsi="宋体" w:hint="eastAsia"/>
          <w:b/>
          <w:bCs/>
          <w:sz w:val="30"/>
          <w:szCs w:val="30"/>
        </w:rPr>
        <w:t>和数量</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询价语言和计量单位</w:t>
      </w:r>
    </w:p>
    <w:p w:rsidR="007F598B" w:rsidRDefault="00DC046A">
      <w:pPr>
        <w:spacing w:line="360" w:lineRule="auto"/>
        <w:ind w:left="434"/>
        <w:rPr>
          <w:rFonts w:ascii="宋体" w:hAnsi="宋体"/>
        </w:rPr>
      </w:pPr>
      <w:r>
        <w:rPr>
          <w:rFonts w:ascii="宋体" w:hAnsi="宋体" w:hint="eastAsia"/>
        </w:rPr>
        <w:t>12.1被询价人提交的询价文件以及询价人就有关询价的所有来往函电均应使用中文。被询价人提交的支持文件或印刷的资料可以用另一种语言，但相应内容应附有中文翻译本，在解释询价文件的修改内容时以中文翻译本为准。</w:t>
      </w:r>
    </w:p>
    <w:p w:rsidR="007F598B" w:rsidRDefault="00DC046A">
      <w:pPr>
        <w:spacing w:line="360" w:lineRule="auto"/>
        <w:ind w:left="434"/>
        <w:rPr>
          <w:rFonts w:ascii="宋体" w:hAnsi="宋体"/>
        </w:rPr>
      </w:pPr>
      <w:r>
        <w:rPr>
          <w:rFonts w:ascii="宋体" w:hAnsi="宋体" w:hint="eastAsia"/>
        </w:rPr>
        <w:t>12.2询价文件中所使用的计量单位除询价文件中有特殊规定外，一律使用国际公制单位。</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询价文件的构成</w:t>
      </w:r>
    </w:p>
    <w:p w:rsidR="007F598B" w:rsidRDefault="00DC046A">
      <w:pPr>
        <w:spacing w:line="360" w:lineRule="auto"/>
        <w:ind w:left="434"/>
        <w:rPr>
          <w:rFonts w:ascii="宋体" w:hAnsi="宋体"/>
        </w:rPr>
      </w:pPr>
      <w:r>
        <w:rPr>
          <w:rFonts w:ascii="宋体" w:hAnsi="宋体" w:hint="eastAsia"/>
        </w:rPr>
        <w:t>13.1询价文件的构成应符合法律法规及询价文件的要求。</w:t>
      </w:r>
    </w:p>
    <w:p w:rsidR="007F598B" w:rsidRDefault="00DC046A">
      <w:pPr>
        <w:spacing w:line="360" w:lineRule="auto"/>
        <w:ind w:left="434"/>
        <w:rPr>
          <w:rFonts w:ascii="宋体" w:hAnsi="宋体"/>
        </w:rPr>
      </w:pPr>
      <w:r>
        <w:rPr>
          <w:rFonts w:ascii="宋体" w:hAnsi="宋体" w:hint="eastAsia"/>
        </w:rPr>
        <w:t>13.2被询价人编排询价文件应包括询价文件格式要求的所有内容以及询价文件要求提供的内容。</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询价文件的编写</w:t>
      </w:r>
    </w:p>
    <w:p w:rsidR="007F598B" w:rsidRDefault="00DC046A">
      <w:pPr>
        <w:spacing w:line="360" w:lineRule="auto"/>
        <w:ind w:left="434"/>
        <w:rPr>
          <w:rFonts w:ascii="宋体" w:hAnsi="宋体"/>
        </w:rPr>
      </w:pPr>
      <w:r>
        <w:rPr>
          <w:rFonts w:ascii="宋体" w:hAnsi="宋体" w:hint="eastAsia"/>
        </w:rPr>
        <w:t>14.1被询价人须对本项目以包组为单位整体询价，任何只对某包组其中一部分标的进行的询价都被视为无效询价或被确定为询价无效。</w:t>
      </w:r>
    </w:p>
    <w:p w:rsidR="007F598B" w:rsidRDefault="00DC046A">
      <w:pPr>
        <w:spacing w:line="360" w:lineRule="auto"/>
        <w:ind w:left="434"/>
        <w:rPr>
          <w:rFonts w:ascii="宋体" w:hAnsi="宋体"/>
        </w:rPr>
      </w:pPr>
      <w:r>
        <w:rPr>
          <w:rFonts w:ascii="宋体" w:hAnsi="宋体" w:hint="eastAsia"/>
        </w:rPr>
        <w:t>14.2被询价人对询价文件中多个包（组）进行</w:t>
      </w:r>
      <w:proofErr w:type="gramStart"/>
      <w:r>
        <w:rPr>
          <w:rFonts w:ascii="宋体" w:hAnsi="宋体" w:hint="eastAsia"/>
        </w:rPr>
        <w:t>询</w:t>
      </w:r>
      <w:proofErr w:type="gramEnd"/>
      <w:r>
        <w:rPr>
          <w:rFonts w:ascii="宋体" w:hAnsi="宋体" w:hint="eastAsia"/>
        </w:rPr>
        <w:t>（报）价的，其询价文件的编制应按每个包（组）的要求分别装订和封装。如果询价人有特别要求的按照其要求进行编制。询价人应当对询价文件进行装订，对未经装订的询价文件可能发生的文件散落或缺损，由此产生的后果由被询价人承担。</w:t>
      </w:r>
    </w:p>
    <w:p w:rsidR="007F598B" w:rsidRDefault="00DC046A">
      <w:pPr>
        <w:spacing w:line="360" w:lineRule="auto"/>
        <w:ind w:left="434"/>
        <w:rPr>
          <w:rFonts w:ascii="宋体" w:hAnsi="宋体"/>
        </w:rPr>
      </w:pPr>
      <w:r>
        <w:rPr>
          <w:rFonts w:ascii="宋体" w:hAnsi="宋体" w:hint="eastAsia"/>
        </w:rPr>
        <w:t>14.3被询价人应完整、真实、准确的填写询价文件中规定的所有内容。</w:t>
      </w:r>
    </w:p>
    <w:p w:rsidR="007F598B" w:rsidRDefault="00DC046A">
      <w:pPr>
        <w:spacing w:line="360" w:lineRule="auto"/>
        <w:ind w:left="434"/>
        <w:rPr>
          <w:rFonts w:ascii="宋体" w:hAnsi="宋体"/>
        </w:rPr>
      </w:pPr>
      <w:r>
        <w:rPr>
          <w:rFonts w:ascii="宋体" w:hAnsi="宋体" w:hint="eastAsia"/>
        </w:rPr>
        <w:t>14.4被询价人必须对询价文件所提供的全部资料的真实性承担法律责任，并无条件接受询价人对其中任何资料进行核实的要求。被询价人必须对询价文件所提供的全部资料的真实性承担法律责任。</w:t>
      </w:r>
    </w:p>
    <w:p w:rsidR="007F598B" w:rsidRDefault="00DC046A">
      <w:pPr>
        <w:spacing w:line="360" w:lineRule="auto"/>
        <w:ind w:left="434"/>
        <w:rPr>
          <w:rFonts w:ascii="宋体" w:hAnsi="宋体"/>
        </w:rPr>
      </w:pPr>
      <w:r>
        <w:rPr>
          <w:rFonts w:ascii="宋体" w:hAnsi="宋体" w:hint="eastAsia"/>
        </w:rPr>
        <w:t>14.5如果因为被询价人询价文件填报的内容不详，或没有提供询价文件中所要求的全部资料及数据，由</w:t>
      </w:r>
      <w:r>
        <w:rPr>
          <w:rFonts w:ascii="宋体" w:hAnsi="宋体" w:hint="eastAsia"/>
        </w:rPr>
        <w:lastRenderedPageBreak/>
        <w:t>此造成的后果，其责任由被询价人承担。</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询价报价</w:t>
      </w:r>
    </w:p>
    <w:p w:rsidR="007F598B" w:rsidRDefault="00DC046A">
      <w:pPr>
        <w:spacing w:line="360" w:lineRule="auto"/>
        <w:ind w:left="434"/>
        <w:rPr>
          <w:rFonts w:ascii="宋体" w:hAnsi="宋体"/>
        </w:rPr>
      </w:pPr>
      <w:r>
        <w:rPr>
          <w:rFonts w:ascii="宋体" w:hAnsi="宋体" w:hint="eastAsia"/>
        </w:rPr>
        <w:t>15.1被询价人所提供的货物和服务均应按照第二章用户需求书要求的“询价报价说明”进行报价。</w:t>
      </w:r>
    </w:p>
    <w:p w:rsidR="007F598B" w:rsidRDefault="00DC046A">
      <w:pPr>
        <w:spacing w:line="360" w:lineRule="auto"/>
        <w:ind w:left="434"/>
        <w:rPr>
          <w:rFonts w:ascii="宋体" w:hAnsi="宋体"/>
        </w:rPr>
      </w:pPr>
      <w:r>
        <w:rPr>
          <w:rFonts w:ascii="宋体" w:hAnsi="宋体" w:hint="eastAsia"/>
        </w:rPr>
        <w:t>15.2被询价人应按照规定的格式报出总价。询价总价中不得包含询价文件要求以外的内容，否则，在评标时不予核减。询价总价中也不得缺漏询价文件所要求的内容，否则，其询价将可能被视为无效询价或确定为询价无效。</w:t>
      </w:r>
    </w:p>
    <w:p w:rsidR="007F598B" w:rsidRDefault="00DC046A">
      <w:pPr>
        <w:spacing w:line="360" w:lineRule="auto"/>
        <w:ind w:left="434"/>
        <w:rPr>
          <w:rFonts w:ascii="宋体" w:hAnsi="宋体"/>
        </w:rPr>
      </w:pPr>
      <w:r>
        <w:rPr>
          <w:rFonts w:ascii="宋体" w:hAnsi="宋体" w:hint="eastAsia"/>
        </w:rPr>
        <w:t>15.3询价报价填写时应响应下列要求：</w:t>
      </w:r>
    </w:p>
    <w:p w:rsidR="007F598B" w:rsidRDefault="00DC046A">
      <w:pPr>
        <w:spacing w:line="360" w:lineRule="auto"/>
        <w:ind w:left="434"/>
        <w:rPr>
          <w:rFonts w:ascii="宋体" w:hAnsi="宋体"/>
        </w:rPr>
      </w:pPr>
      <w:r>
        <w:rPr>
          <w:rFonts w:ascii="宋体" w:hAnsi="宋体" w:hint="eastAsia"/>
        </w:rPr>
        <w:t>15.3.1对于报价免费的项目必须标明“免费”；</w:t>
      </w:r>
    </w:p>
    <w:p w:rsidR="007F598B" w:rsidRDefault="00DC046A">
      <w:pPr>
        <w:spacing w:line="360" w:lineRule="auto"/>
        <w:ind w:left="434"/>
        <w:rPr>
          <w:rFonts w:ascii="宋体" w:hAnsi="宋体"/>
        </w:rPr>
      </w:pPr>
      <w:r>
        <w:rPr>
          <w:rFonts w:ascii="宋体" w:hAnsi="宋体" w:hint="eastAsia"/>
        </w:rPr>
        <w:t>15.3.2在合同履行过程中所产生的税务费用，各自税务部分由各自承担；</w:t>
      </w:r>
    </w:p>
    <w:p w:rsidR="007F598B" w:rsidRDefault="00DC046A">
      <w:pPr>
        <w:spacing w:line="360" w:lineRule="auto"/>
        <w:ind w:left="434"/>
        <w:rPr>
          <w:rFonts w:ascii="宋体" w:hAnsi="宋体"/>
        </w:rPr>
      </w:pPr>
      <w:r>
        <w:rPr>
          <w:rFonts w:ascii="宋体" w:hAnsi="宋体" w:hint="eastAsia"/>
        </w:rPr>
        <w:t>15.3.3应包含货物的制造、至最终目的地的运输、保险和伴随货物服务的其他所有费用；</w:t>
      </w:r>
    </w:p>
    <w:p w:rsidR="007F598B" w:rsidRDefault="00DC046A">
      <w:pPr>
        <w:spacing w:line="360" w:lineRule="auto"/>
        <w:ind w:left="434"/>
        <w:rPr>
          <w:rFonts w:ascii="宋体" w:hAnsi="宋体"/>
        </w:rPr>
      </w:pPr>
      <w:r>
        <w:rPr>
          <w:rFonts w:ascii="宋体" w:hAnsi="宋体" w:hint="eastAsia"/>
        </w:rPr>
        <w:t>15.3.4每一种规格的货物只允许有一个报价，否则将被视为无效询价。</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备选方案</w:t>
      </w:r>
    </w:p>
    <w:p w:rsidR="007F598B" w:rsidRDefault="00DC046A">
      <w:pPr>
        <w:spacing w:line="360" w:lineRule="auto"/>
        <w:ind w:left="142" w:firstLineChars="270" w:firstLine="567"/>
        <w:rPr>
          <w:rFonts w:ascii="宋体" w:hAnsi="宋体"/>
        </w:rPr>
      </w:pPr>
      <w:r>
        <w:rPr>
          <w:rFonts w:ascii="宋体" w:hAnsi="宋体" w:hint="eastAsia"/>
        </w:rPr>
        <w:t>只允许询价人有一个询价方案，否则将被视为无效询价。</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联合体询价</w:t>
      </w:r>
    </w:p>
    <w:p w:rsidR="007F598B" w:rsidRDefault="00DC046A">
      <w:pPr>
        <w:spacing w:line="360" w:lineRule="auto"/>
        <w:ind w:left="142" w:firstLineChars="270" w:firstLine="567"/>
        <w:rPr>
          <w:rFonts w:ascii="宋体" w:hAnsi="宋体"/>
        </w:rPr>
      </w:pPr>
      <w:r>
        <w:rPr>
          <w:rFonts w:ascii="宋体" w:hAnsi="宋体" w:hint="eastAsia"/>
        </w:rPr>
        <w:t>本次询价不允许被询价人为联合体。</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询价人资格证明文件</w:t>
      </w:r>
    </w:p>
    <w:p w:rsidR="007F598B" w:rsidRDefault="00DC046A">
      <w:pPr>
        <w:spacing w:line="360" w:lineRule="auto"/>
        <w:ind w:left="142" w:firstLineChars="270" w:firstLine="567"/>
        <w:rPr>
          <w:rFonts w:ascii="宋体" w:hAnsi="宋体"/>
        </w:rPr>
      </w:pPr>
      <w:r>
        <w:rPr>
          <w:rFonts w:ascii="宋体" w:hAnsi="宋体" w:hint="eastAsia"/>
        </w:rPr>
        <w:t>询价人应按询价文件的要求，提交证明其有资格参加询价和中标后有履行合同能力的文件，并作为其询价文件的组成部分。否则，将导致其询价无效。</w:t>
      </w:r>
    </w:p>
    <w:p w:rsidR="007F598B" w:rsidRDefault="00DC046A">
      <w:pPr>
        <w:spacing w:line="360" w:lineRule="auto"/>
        <w:ind w:left="142" w:firstLineChars="270" w:firstLine="567"/>
        <w:rPr>
          <w:rFonts w:ascii="宋体" w:hAnsi="宋体"/>
        </w:rPr>
      </w:pPr>
      <w:r>
        <w:rPr>
          <w:rFonts w:ascii="宋体" w:hAnsi="宋体" w:hint="eastAsia"/>
        </w:rPr>
        <w:t>询价人提交的资格证明文件应证明其满足本须知定义的合格询价人。</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询价文件的数量和签署</w:t>
      </w:r>
    </w:p>
    <w:p w:rsidR="007F598B" w:rsidRDefault="00DC046A">
      <w:pPr>
        <w:spacing w:line="360" w:lineRule="auto"/>
        <w:ind w:left="567"/>
        <w:rPr>
          <w:rFonts w:ascii="宋体" w:hAnsi="宋体"/>
        </w:rPr>
      </w:pPr>
      <w:r>
        <w:rPr>
          <w:rFonts w:ascii="宋体" w:hAnsi="宋体" w:hint="eastAsia"/>
        </w:rPr>
        <w:t>19.1询价人应编制询价文件的数量见规定，询价文件的副本可采用正本的复印件。每套询价文件须清楚地标明“正本”、“副本”。若副本与正本不符，以正本为准。</w:t>
      </w:r>
    </w:p>
    <w:p w:rsidR="007F598B" w:rsidRDefault="00DC046A">
      <w:pPr>
        <w:spacing w:line="360" w:lineRule="auto"/>
        <w:ind w:left="567"/>
        <w:rPr>
          <w:rFonts w:ascii="宋体" w:hAnsi="宋体"/>
        </w:rPr>
      </w:pPr>
      <w:r>
        <w:rPr>
          <w:rFonts w:ascii="宋体" w:hAnsi="宋体" w:hint="eastAsia"/>
        </w:rPr>
        <w:t>19.2询价文件正本必须用计算机打印。询价文件要求签名的均必须用黑色墨水填写。</w:t>
      </w:r>
    </w:p>
    <w:p w:rsidR="007F598B" w:rsidRDefault="00DC046A">
      <w:pPr>
        <w:spacing w:line="360" w:lineRule="auto"/>
        <w:ind w:left="567"/>
        <w:rPr>
          <w:rFonts w:ascii="宋体" w:hAnsi="宋体"/>
        </w:rPr>
      </w:pPr>
      <w:r>
        <w:rPr>
          <w:rFonts w:ascii="宋体" w:hAnsi="宋体" w:hint="eastAsia"/>
        </w:rPr>
        <w:t>19.3询价文件一般不得涂改和增删，除对差错处做必要修改外，不得行间插字、涂改或增删，如有上述改动，必须由法定代表人或授权代表签字并加盖询价人公章。</w:t>
      </w:r>
    </w:p>
    <w:p w:rsidR="007F598B" w:rsidRDefault="00DC046A">
      <w:pPr>
        <w:spacing w:line="360" w:lineRule="auto"/>
        <w:ind w:left="567"/>
        <w:rPr>
          <w:rFonts w:ascii="宋体" w:hAnsi="宋体"/>
        </w:rPr>
      </w:pPr>
      <w:r>
        <w:rPr>
          <w:rFonts w:ascii="宋体" w:hAnsi="宋体" w:hint="eastAsia"/>
        </w:rPr>
        <w:t>19.4询价文件应编制目录，并有页码。</w:t>
      </w:r>
    </w:p>
    <w:p w:rsidR="007F598B" w:rsidRDefault="007F598B">
      <w:pPr>
        <w:spacing w:line="360" w:lineRule="auto"/>
        <w:ind w:left="567"/>
        <w:rPr>
          <w:rFonts w:ascii="宋体" w:hAnsi="宋体"/>
        </w:rPr>
      </w:pPr>
    </w:p>
    <w:p w:rsidR="007F598B" w:rsidRDefault="007F598B">
      <w:pPr>
        <w:spacing w:line="360" w:lineRule="auto"/>
        <w:ind w:left="567"/>
        <w:rPr>
          <w:rFonts w:ascii="宋体" w:hAnsi="宋体"/>
        </w:rPr>
      </w:pPr>
    </w:p>
    <w:p w:rsidR="007F598B" w:rsidRDefault="007F598B">
      <w:pPr>
        <w:spacing w:line="360" w:lineRule="auto"/>
        <w:ind w:left="567"/>
        <w:rPr>
          <w:rFonts w:ascii="宋体" w:hAnsi="宋体"/>
        </w:rPr>
      </w:pPr>
    </w:p>
    <w:p w:rsidR="006D6298" w:rsidRDefault="006D6298">
      <w:pPr>
        <w:spacing w:line="360" w:lineRule="auto"/>
        <w:ind w:left="567"/>
        <w:rPr>
          <w:rFonts w:ascii="宋体" w:hAnsi="宋体"/>
        </w:rPr>
      </w:pPr>
    </w:p>
    <w:p w:rsidR="007F598B" w:rsidRDefault="00DC046A">
      <w:pPr>
        <w:numPr>
          <w:ilvl w:val="0"/>
          <w:numId w:val="10"/>
        </w:numPr>
        <w:spacing w:line="360" w:lineRule="auto"/>
        <w:jc w:val="center"/>
        <w:outlineLvl w:val="1"/>
        <w:rPr>
          <w:rFonts w:ascii="宋体" w:hAnsi="宋体"/>
          <w:b/>
          <w:bCs/>
          <w:sz w:val="30"/>
          <w:szCs w:val="30"/>
        </w:rPr>
      </w:pPr>
      <w:bookmarkStart w:id="48" w:name="_Toc385940880"/>
      <w:r>
        <w:rPr>
          <w:rFonts w:ascii="宋体" w:hAnsi="宋体" w:hint="eastAsia"/>
          <w:b/>
          <w:bCs/>
          <w:sz w:val="30"/>
          <w:szCs w:val="30"/>
        </w:rPr>
        <w:lastRenderedPageBreak/>
        <w:t>询价文件的递交</w:t>
      </w:r>
      <w:bookmarkEnd w:id="48"/>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询价文件的密封和标记</w:t>
      </w:r>
    </w:p>
    <w:p w:rsidR="007F598B" w:rsidRDefault="00DC046A">
      <w:pPr>
        <w:spacing w:line="360" w:lineRule="auto"/>
        <w:ind w:left="567"/>
        <w:rPr>
          <w:rFonts w:ascii="宋体" w:hAnsi="宋体"/>
        </w:rPr>
      </w:pPr>
      <w:r>
        <w:rPr>
          <w:rFonts w:ascii="宋体" w:hAnsi="宋体" w:hint="eastAsia"/>
        </w:rPr>
        <w:t>询价文件要求密封提交。询价人应将询价文件正本和所有的副本密封包装，并在外包装上清晰标明“正本”、“副本”字样。</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对询价文件投递的要求</w:t>
      </w:r>
    </w:p>
    <w:p w:rsidR="007F598B" w:rsidRDefault="00DC046A">
      <w:pPr>
        <w:spacing w:line="360" w:lineRule="auto"/>
        <w:ind w:left="567"/>
        <w:rPr>
          <w:rFonts w:ascii="宋体" w:hAnsi="宋体"/>
        </w:rPr>
      </w:pPr>
      <w:r>
        <w:rPr>
          <w:rFonts w:ascii="宋体" w:hAnsi="宋体" w:hint="eastAsia"/>
        </w:rPr>
        <w:t>21.1所有询价文件应于第一部分《询价函》中规定的询价截止时间前递交到询价人指定的地点。</w:t>
      </w:r>
    </w:p>
    <w:p w:rsidR="007F598B" w:rsidRDefault="00DC046A">
      <w:pPr>
        <w:spacing w:line="360" w:lineRule="auto"/>
        <w:ind w:left="567"/>
        <w:rPr>
          <w:rFonts w:ascii="宋体" w:hAnsi="宋体"/>
        </w:rPr>
      </w:pPr>
      <w:r>
        <w:rPr>
          <w:rFonts w:ascii="宋体" w:hAnsi="宋体" w:hint="eastAsia"/>
        </w:rPr>
        <w:t>21.2询价文件的递交须由被询价人代表签名确认。</w:t>
      </w:r>
    </w:p>
    <w:p w:rsidR="007F598B" w:rsidRDefault="00DC046A">
      <w:pPr>
        <w:spacing w:line="360" w:lineRule="auto"/>
        <w:ind w:left="567"/>
        <w:rPr>
          <w:rFonts w:ascii="宋体" w:hAnsi="宋体"/>
        </w:rPr>
      </w:pPr>
      <w:r>
        <w:rPr>
          <w:rFonts w:ascii="宋体" w:hAnsi="宋体" w:hint="eastAsia"/>
        </w:rPr>
        <w:t>21.3所有询价文件必须装在密封完好的信封。询价文件的正本和副本应分别封装，并在每一信封或包装的封面上写明：</w:t>
      </w:r>
    </w:p>
    <w:tbl>
      <w:tblPr>
        <w:tblW w:w="8936" w:type="dxa"/>
        <w:tblInd w:w="6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936"/>
      </w:tblGrid>
      <w:tr w:rsidR="007F598B">
        <w:trPr>
          <w:trHeight w:val="575"/>
        </w:trPr>
        <w:tc>
          <w:tcPr>
            <w:tcW w:w="8936" w:type="dxa"/>
          </w:tcPr>
          <w:p w:rsidR="007F598B" w:rsidRDefault="00DC046A">
            <w:pPr>
              <w:spacing w:line="360" w:lineRule="auto"/>
              <w:jc w:val="center"/>
              <w:rPr>
                <w:rFonts w:ascii="宋体" w:hAnsi="宋体"/>
                <w:b/>
                <w:bCs/>
                <w:sz w:val="30"/>
                <w:szCs w:val="30"/>
              </w:rPr>
            </w:pPr>
            <w:r>
              <w:rPr>
                <w:rFonts w:ascii="宋体" w:hAnsi="宋体" w:hint="eastAsia"/>
                <w:b/>
                <w:bCs/>
                <w:sz w:val="30"/>
                <w:szCs w:val="30"/>
              </w:rPr>
              <w:t>询价文件（正/副本）</w:t>
            </w:r>
          </w:p>
          <w:p w:rsidR="007F598B" w:rsidRDefault="00DC046A">
            <w:pPr>
              <w:spacing w:line="360" w:lineRule="auto"/>
              <w:ind w:left="448"/>
              <w:rPr>
                <w:rFonts w:ascii="宋体" w:hAnsi="宋体"/>
                <w:bCs/>
                <w:szCs w:val="21"/>
              </w:rPr>
            </w:pPr>
            <w:r>
              <w:rPr>
                <w:rFonts w:ascii="宋体" w:hAnsi="宋体" w:hint="eastAsia"/>
                <w:bCs/>
                <w:szCs w:val="21"/>
              </w:rPr>
              <w:t>项目编号：</w:t>
            </w:r>
            <w:r>
              <w:rPr>
                <w:rFonts w:ascii="宋体" w:hAnsi="宋体"/>
                <w:bCs/>
                <w:szCs w:val="21"/>
              </w:rPr>
              <w:t>C201900</w:t>
            </w:r>
            <w:r>
              <w:rPr>
                <w:rFonts w:ascii="宋体" w:hAnsi="宋体" w:hint="eastAsia"/>
                <w:bCs/>
                <w:szCs w:val="21"/>
              </w:rPr>
              <w:t>5</w:t>
            </w:r>
          </w:p>
          <w:p w:rsidR="007F598B" w:rsidRDefault="00DC046A">
            <w:pPr>
              <w:spacing w:line="360" w:lineRule="auto"/>
              <w:ind w:left="448"/>
              <w:rPr>
                <w:rFonts w:ascii="宋体" w:hAnsi="宋体"/>
                <w:bCs/>
                <w:szCs w:val="20"/>
              </w:rPr>
            </w:pPr>
            <w:r>
              <w:rPr>
                <w:rFonts w:ascii="宋体" w:hAnsi="宋体" w:hint="eastAsia"/>
                <w:bCs/>
                <w:szCs w:val="21"/>
              </w:rPr>
              <w:t>项目名称：</w:t>
            </w:r>
            <w:r>
              <w:rPr>
                <w:rFonts w:ascii="宋体" w:hAnsi="宋体" w:cs="宋体" w:hint="eastAsia"/>
              </w:rPr>
              <w:t>VI标识设计及采购项目</w:t>
            </w:r>
          </w:p>
          <w:p w:rsidR="007F598B" w:rsidRDefault="00DC046A">
            <w:pPr>
              <w:spacing w:line="360" w:lineRule="auto"/>
              <w:ind w:left="448"/>
              <w:rPr>
                <w:rFonts w:ascii="宋体" w:hAnsi="宋体"/>
                <w:bCs/>
                <w:szCs w:val="21"/>
              </w:rPr>
            </w:pPr>
            <w:r>
              <w:rPr>
                <w:rFonts w:ascii="宋体" w:hAnsi="宋体" w:hint="eastAsia"/>
                <w:bCs/>
                <w:szCs w:val="21"/>
              </w:rPr>
              <w:t>被询价人名称（盖章）：</w:t>
            </w:r>
          </w:p>
          <w:p w:rsidR="007F598B" w:rsidRDefault="00DC046A">
            <w:pPr>
              <w:spacing w:line="360" w:lineRule="auto"/>
              <w:ind w:left="448"/>
              <w:rPr>
                <w:rFonts w:ascii="宋体" w:hAnsi="宋体"/>
                <w:bCs/>
                <w:szCs w:val="21"/>
              </w:rPr>
            </w:pPr>
            <w:r>
              <w:rPr>
                <w:rFonts w:ascii="宋体" w:hAnsi="宋体" w:hint="eastAsia"/>
                <w:bCs/>
                <w:szCs w:val="21"/>
              </w:rPr>
              <w:t>被询价人地址：</w:t>
            </w:r>
          </w:p>
          <w:p w:rsidR="007F598B" w:rsidRDefault="00DC046A">
            <w:pPr>
              <w:spacing w:line="360" w:lineRule="auto"/>
              <w:ind w:left="448"/>
              <w:rPr>
                <w:rFonts w:ascii="宋体" w:hAnsi="宋体"/>
                <w:bCs/>
                <w:szCs w:val="21"/>
              </w:rPr>
            </w:pPr>
            <w:r>
              <w:rPr>
                <w:rFonts w:ascii="宋体" w:hAnsi="宋体" w:hint="eastAsia"/>
                <w:bCs/>
                <w:szCs w:val="21"/>
              </w:rPr>
              <w:t>联 系 人：</w:t>
            </w:r>
          </w:p>
          <w:p w:rsidR="007F598B" w:rsidRDefault="00DC046A">
            <w:pPr>
              <w:spacing w:line="360" w:lineRule="auto"/>
              <w:ind w:left="448"/>
              <w:rPr>
                <w:rFonts w:ascii="宋体" w:hAnsi="宋体"/>
                <w:bCs/>
                <w:szCs w:val="21"/>
              </w:rPr>
            </w:pPr>
            <w:r>
              <w:rPr>
                <w:rFonts w:ascii="宋体" w:hAnsi="宋体" w:hint="eastAsia"/>
                <w:bCs/>
                <w:szCs w:val="21"/>
              </w:rPr>
              <w:t>联系电话：</w:t>
            </w:r>
          </w:p>
          <w:p w:rsidR="007F598B" w:rsidRDefault="00DC046A">
            <w:pPr>
              <w:spacing w:line="360" w:lineRule="auto"/>
              <w:ind w:left="448"/>
              <w:jc w:val="center"/>
              <w:rPr>
                <w:rFonts w:ascii="宋体" w:hAnsi="宋体"/>
                <w:b/>
                <w:bCs/>
              </w:rPr>
            </w:pPr>
            <w:r>
              <w:rPr>
                <w:rFonts w:ascii="宋体" w:hAnsi="宋体" w:hint="eastAsia"/>
                <w:b/>
                <w:bCs/>
                <w:szCs w:val="21"/>
              </w:rPr>
              <w:t>（注意：       年      月      日     分之前不得开启）</w:t>
            </w:r>
          </w:p>
        </w:tc>
      </w:tr>
    </w:tbl>
    <w:p w:rsidR="007F598B" w:rsidRDefault="00DC046A">
      <w:pPr>
        <w:numPr>
          <w:ilvl w:val="3"/>
          <w:numId w:val="12"/>
        </w:numPr>
        <w:tabs>
          <w:tab w:val="center" w:pos="210"/>
          <w:tab w:val="center" w:pos="420"/>
          <w:tab w:val="center" w:pos="630"/>
        </w:tabs>
        <w:spacing w:line="360" w:lineRule="auto"/>
        <w:outlineLvl w:val="2"/>
        <w:rPr>
          <w:rFonts w:ascii="宋体" w:hAnsi="宋体"/>
          <w:b/>
        </w:rPr>
      </w:pPr>
      <w:proofErr w:type="gramStart"/>
      <w:r>
        <w:rPr>
          <w:rFonts w:ascii="宋体" w:hAnsi="宋体" w:hint="eastAsia"/>
          <w:b/>
        </w:rPr>
        <w:t>询</w:t>
      </w:r>
      <w:proofErr w:type="gramEnd"/>
      <w:r>
        <w:rPr>
          <w:rFonts w:ascii="宋体" w:hAnsi="宋体" w:hint="eastAsia"/>
          <w:b/>
        </w:rPr>
        <w:t>（报）</w:t>
      </w:r>
      <w:proofErr w:type="gramStart"/>
      <w:r>
        <w:rPr>
          <w:rFonts w:ascii="宋体" w:hAnsi="宋体" w:hint="eastAsia"/>
          <w:b/>
        </w:rPr>
        <w:t>价文件</w:t>
      </w:r>
      <w:proofErr w:type="gramEnd"/>
      <w:r>
        <w:rPr>
          <w:rFonts w:ascii="宋体" w:hAnsi="宋体" w:hint="eastAsia"/>
          <w:b/>
        </w:rPr>
        <w:t>的修改和撤回</w:t>
      </w:r>
    </w:p>
    <w:p w:rsidR="007F598B" w:rsidRDefault="00DC046A">
      <w:pPr>
        <w:tabs>
          <w:tab w:val="left" w:pos="0"/>
          <w:tab w:val="center" w:pos="210"/>
          <w:tab w:val="center" w:pos="420"/>
          <w:tab w:val="center" w:pos="630"/>
        </w:tabs>
        <w:spacing w:line="360" w:lineRule="auto"/>
        <w:ind w:left="624"/>
        <w:outlineLvl w:val="2"/>
        <w:rPr>
          <w:rFonts w:ascii="宋体" w:hAnsi="宋体"/>
          <w:b/>
        </w:rPr>
      </w:pPr>
      <w:r>
        <w:rPr>
          <w:rFonts w:ascii="宋体" w:hAnsi="宋体" w:hint="eastAsia"/>
        </w:rPr>
        <w:t>22.1被询价人在询价截止时间前，可以对所递交的询价文件进行补充、修改或者撤回，并书面通知询价人。补充、修改的内容应当按询价文件要求签署、盖章，并作为询价文件的组成部分。</w:t>
      </w:r>
    </w:p>
    <w:p w:rsidR="007F598B" w:rsidRDefault="00DC046A">
      <w:pPr>
        <w:spacing w:line="360" w:lineRule="auto"/>
        <w:ind w:left="567"/>
        <w:rPr>
          <w:rFonts w:ascii="宋体" w:hAnsi="宋体"/>
        </w:rPr>
      </w:pPr>
      <w:r>
        <w:rPr>
          <w:rFonts w:ascii="宋体" w:hAnsi="宋体" w:hint="eastAsia"/>
        </w:rPr>
        <w:t>22.2在询价截止时间之后，被询价人不得对其询价文件做任何修改和补充。</w:t>
      </w:r>
    </w:p>
    <w:p w:rsidR="007F598B" w:rsidRDefault="00DC046A">
      <w:pPr>
        <w:spacing w:line="360" w:lineRule="auto"/>
        <w:ind w:left="567"/>
        <w:rPr>
          <w:rFonts w:ascii="宋体" w:hAnsi="宋体"/>
        </w:rPr>
      </w:pPr>
      <w:r>
        <w:rPr>
          <w:rFonts w:ascii="宋体" w:hAnsi="宋体" w:hint="eastAsia"/>
        </w:rPr>
        <w:t>22.3询价人不接受电报、电话、电传、传真等形式的询价。</w:t>
      </w:r>
    </w:p>
    <w:p w:rsidR="007F598B" w:rsidRDefault="00DC046A">
      <w:pPr>
        <w:spacing w:line="360" w:lineRule="auto"/>
        <w:ind w:left="567"/>
        <w:rPr>
          <w:rFonts w:ascii="宋体" w:hAnsi="宋体"/>
        </w:rPr>
      </w:pPr>
      <w:r>
        <w:rPr>
          <w:rFonts w:ascii="宋体" w:hAnsi="宋体" w:hint="eastAsia"/>
        </w:rPr>
        <w:t>22.4被询价人在递交询价文件后，可以撤回其询价，但询价人必须在规定的询价截止时间前以书面形式告知询价人。</w:t>
      </w:r>
    </w:p>
    <w:p w:rsidR="007F598B" w:rsidRDefault="00DC046A">
      <w:pPr>
        <w:spacing w:line="360" w:lineRule="auto"/>
        <w:ind w:left="567"/>
        <w:rPr>
          <w:rFonts w:ascii="宋体" w:hAnsi="宋体"/>
        </w:rPr>
      </w:pPr>
      <w:r>
        <w:rPr>
          <w:rFonts w:ascii="宋体" w:hAnsi="宋体" w:hint="eastAsia"/>
        </w:rPr>
        <w:t>22.5被询价人所提交的询价文件在评标结束后，无论中标与否都不退还。</w:t>
      </w:r>
    </w:p>
    <w:p w:rsidR="007F598B" w:rsidRDefault="00DC046A">
      <w:pPr>
        <w:spacing w:line="360" w:lineRule="auto"/>
        <w:ind w:left="567"/>
        <w:rPr>
          <w:rFonts w:ascii="宋体" w:hAnsi="宋体"/>
        </w:rPr>
      </w:pPr>
      <w:r>
        <w:rPr>
          <w:rFonts w:ascii="宋体" w:hAnsi="宋体" w:hint="eastAsia"/>
        </w:rPr>
        <w:t>22.6询价人对不可抗力事件所造成询价文件的损坏、丢失不承担任何责任。</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询价样品</w:t>
      </w:r>
    </w:p>
    <w:p w:rsidR="007F598B" w:rsidRDefault="00DC046A">
      <w:pPr>
        <w:spacing w:line="360" w:lineRule="auto"/>
        <w:ind w:left="567"/>
        <w:rPr>
          <w:rFonts w:ascii="宋体" w:hAnsi="宋体"/>
        </w:rPr>
      </w:pPr>
      <w:r>
        <w:rPr>
          <w:rFonts w:ascii="宋体" w:hAnsi="宋体" w:hint="eastAsia"/>
        </w:rPr>
        <w:t>23.1本项目如要求提交询价样品的，询价人在收取样品时没有对样品外观进行验收及性能测试，对样品的破损或质量概不负责。</w:t>
      </w:r>
    </w:p>
    <w:p w:rsidR="007F598B" w:rsidRDefault="00DC046A">
      <w:pPr>
        <w:spacing w:line="360" w:lineRule="auto"/>
        <w:ind w:left="567"/>
        <w:rPr>
          <w:rFonts w:ascii="宋体" w:hAnsi="宋体"/>
        </w:rPr>
      </w:pPr>
      <w:r>
        <w:rPr>
          <w:rFonts w:ascii="宋体" w:hAnsi="宋体" w:hint="eastAsia"/>
        </w:rPr>
        <w:lastRenderedPageBreak/>
        <w:t>23.2由于询价人存放样品的空间有限，如询价人无需留存样品的情况下，请各有关被询价人收到询价人的询价样品退还通知后7日内取回，否则视同询价人不再认领，询价人有权进行处理。</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询价文件的拒收</w:t>
      </w:r>
    </w:p>
    <w:p w:rsidR="007F598B" w:rsidRDefault="00DC046A">
      <w:pPr>
        <w:spacing w:line="360" w:lineRule="auto"/>
        <w:ind w:left="567"/>
        <w:rPr>
          <w:rFonts w:ascii="宋体" w:hAnsi="宋体"/>
        </w:rPr>
      </w:pPr>
      <w:r>
        <w:rPr>
          <w:rFonts w:ascii="宋体" w:hAnsi="宋体" w:hint="eastAsia"/>
        </w:rPr>
        <w:t>24.1询价文件有下列情形之一的，询价人拒绝收取询价文件：</w:t>
      </w:r>
    </w:p>
    <w:p w:rsidR="007F598B" w:rsidRDefault="00DC046A">
      <w:pPr>
        <w:spacing w:line="360" w:lineRule="auto"/>
        <w:ind w:leftChars="200" w:left="630" w:hangingChars="100" w:hanging="210"/>
        <w:jc w:val="left"/>
        <w:rPr>
          <w:rFonts w:ascii="宋体" w:hAnsi="宋体"/>
        </w:rPr>
      </w:pPr>
      <w:r>
        <w:rPr>
          <w:rFonts w:ascii="宋体" w:hAnsi="宋体" w:hint="eastAsia"/>
        </w:rPr>
        <w:t>（1）在超过询价截止时间送达的或未送达指定地点的；</w:t>
      </w:r>
    </w:p>
    <w:p w:rsidR="007F598B" w:rsidRDefault="00DC046A">
      <w:pPr>
        <w:spacing w:line="360" w:lineRule="auto"/>
        <w:ind w:leftChars="200" w:left="735" w:hangingChars="150" w:hanging="315"/>
        <w:jc w:val="left"/>
        <w:rPr>
          <w:rFonts w:ascii="宋体" w:hAnsi="宋体"/>
        </w:rPr>
      </w:pPr>
      <w:r>
        <w:rPr>
          <w:rFonts w:ascii="宋体" w:hAnsi="宋体" w:hint="eastAsia"/>
        </w:rPr>
        <w:t>（2）询价文件未密封。</w:t>
      </w:r>
    </w:p>
    <w:p w:rsidR="007F598B" w:rsidRDefault="00DC046A">
      <w:pPr>
        <w:numPr>
          <w:ilvl w:val="0"/>
          <w:numId w:val="10"/>
        </w:numPr>
        <w:spacing w:line="360" w:lineRule="auto"/>
        <w:jc w:val="center"/>
        <w:outlineLvl w:val="1"/>
        <w:rPr>
          <w:rFonts w:ascii="宋体" w:hAnsi="宋体"/>
          <w:b/>
          <w:bCs/>
          <w:sz w:val="30"/>
          <w:szCs w:val="30"/>
        </w:rPr>
      </w:pPr>
      <w:r>
        <w:rPr>
          <w:rFonts w:ascii="宋体" w:hAnsi="宋体" w:hint="eastAsia"/>
          <w:b/>
          <w:bCs/>
          <w:sz w:val="30"/>
          <w:szCs w:val="30"/>
        </w:rPr>
        <w:t>开标、评标定标</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开标</w:t>
      </w:r>
    </w:p>
    <w:p w:rsidR="007F598B" w:rsidRDefault="00DC046A">
      <w:pPr>
        <w:spacing w:line="360" w:lineRule="auto"/>
        <w:ind w:left="567"/>
        <w:rPr>
          <w:rFonts w:ascii="宋体" w:hAnsi="宋体"/>
        </w:rPr>
      </w:pPr>
      <w:r>
        <w:rPr>
          <w:rFonts w:ascii="宋体" w:hAnsi="宋体" w:hint="eastAsia"/>
        </w:rPr>
        <w:t>25.1询价人自行组织开标。</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评标过程的保密性</w:t>
      </w:r>
    </w:p>
    <w:p w:rsidR="007F598B" w:rsidRDefault="00DC046A">
      <w:pPr>
        <w:spacing w:line="360" w:lineRule="auto"/>
        <w:ind w:left="567"/>
        <w:rPr>
          <w:rFonts w:ascii="宋体" w:hAnsi="宋体"/>
        </w:rPr>
      </w:pPr>
      <w:r>
        <w:rPr>
          <w:rFonts w:ascii="宋体" w:hAnsi="宋体" w:hint="eastAsia"/>
        </w:rPr>
        <w:t>26.1从开标到签订合同，凡与审查、澄清、评审和询价有关的资料以及定标意见相关的事项，参与招询价的有关人员均不得向询价人及与评标无关的其他人透露。</w:t>
      </w:r>
    </w:p>
    <w:p w:rsidR="007F598B" w:rsidRDefault="00DC046A">
      <w:pPr>
        <w:spacing w:line="360" w:lineRule="auto"/>
        <w:ind w:left="567"/>
        <w:rPr>
          <w:rFonts w:ascii="宋体" w:hAnsi="宋体"/>
        </w:rPr>
      </w:pPr>
      <w:r>
        <w:rPr>
          <w:rFonts w:ascii="宋体" w:hAnsi="宋体" w:hint="eastAsia"/>
        </w:rPr>
        <w:t>26.2询价人应采取必要的措施，保证评标在严格保密的情况下进行。任何单位和个人不得非法干预、影响评标的过程和结果。</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评标方法、步骤及标准</w:t>
      </w:r>
    </w:p>
    <w:p w:rsidR="007F598B" w:rsidRDefault="00DC046A">
      <w:pPr>
        <w:spacing w:line="360" w:lineRule="auto"/>
        <w:ind w:left="567"/>
        <w:rPr>
          <w:rFonts w:ascii="宋体" w:hAnsi="宋体"/>
          <w:szCs w:val="21"/>
        </w:rPr>
      </w:pPr>
      <w:r>
        <w:rPr>
          <w:rFonts w:ascii="宋体" w:hAnsi="宋体" w:hint="eastAsia"/>
          <w:szCs w:val="21"/>
        </w:rPr>
        <w:t>27.1评标方法</w:t>
      </w:r>
    </w:p>
    <w:p w:rsidR="007F598B" w:rsidRDefault="00DC046A" w:rsidP="001F0D8C">
      <w:pPr>
        <w:tabs>
          <w:tab w:val="left" w:pos="945"/>
        </w:tabs>
        <w:spacing w:line="360" w:lineRule="auto"/>
        <w:ind w:firstLineChars="300" w:firstLine="630"/>
        <w:rPr>
          <w:rFonts w:ascii="宋体" w:hAnsi="宋体"/>
          <w:szCs w:val="21"/>
        </w:rPr>
      </w:pPr>
      <w:r w:rsidRPr="001F0D8C">
        <w:rPr>
          <w:rFonts w:ascii="宋体" w:hAnsi="宋体" w:hint="eastAsia"/>
          <w:szCs w:val="21"/>
        </w:rPr>
        <w:t>27.1.1本次评标采用</w:t>
      </w:r>
      <w:r w:rsidRPr="001F0D8C">
        <w:rPr>
          <w:rFonts w:ascii="宋体" w:hAnsi="宋体" w:hint="eastAsia"/>
          <w:szCs w:val="21"/>
          <w:u w:val="single"/>
        </w:rPr>
        <w:t>价低者得</w:t>
      </w:r>
      <w:r w:rsidRPr="001F0D8C">
        <w:rPr>
          <w:rFonts w:ascii="宋体" w:hAnsi="宋体" w:hint="eastAsia"/>
          <w:szCs w:val="21"/>
        </w:rPr>
        <w:t>的评标方法。</w:t>
      </w:r>
    </w:p>
    <w:p w:rsidR="007F598B" w:rsidRDefault="00DC046A">
      <w:pPr>
        <w:spacing w:line="360" w:lineRule="auto"/>
        <w:ind w:left="567"/>
        <w:rPr>
          <w:rFonts w:ascii="宋体" w:hAnsi="宋体"/>
        </w:rPr>
      </w:pPr>
      <w:r>
        <w:rPr>
          <w:rFonts w:ascii="宋体" w:hAnsi="宋体" w:hint="eastAsia"/>
        </w:rPr>
        <w:t>27.2如果被询价人不够3家，本次询价失败。</w:t>
      </w:r>
    </w:p>
    <w:p w:rsidR="007F598B" w:rsidRDefault="00DC046A">
      <w:pPr>
        <w:spacing w:line="360" w:lineRule="auto"/>
        <w:ind w:left="567"/>
        <w:rPr>
          <w:rFonts w:ascii="宋体" w:hAnsi="宋体"/>
        </w:rPr>
      </w:pPr>
      <w:r>
        <w:rPr>
          <w:rFonts w:ascii="宋体" w:hAnsi="宋体" w:hint="eastAsia"/>
        </w:rPr>
        <w:t>27.3评审记录表</w:t>
      </w:r>
    </w:p>
    <w:tbl>
      <w:tblPr>
        <w:tblW w:w="9371" w:type="dxa"/>
        <w:tblInd w:w="93" w:type="dxa"/>
        <w:tblLayout w:type="fixed"/>
        <w:tblLook w:val="04A0" w:firstRow="1" w:lastRow="0" w:firstColumn="1" w:lastColumn="0" w:noHBand="0" w:noVBand="1"/>
      </w:tblPr>
      <w:tblGrid>
        <w:gridCol w:w="1760"/>
        <w:gridCol w:w="3784"/>
        <w:gridCol w:w="1275"/>
        <w:gridCol w:w="201"/>
        <w:gridCol w:w="2351"/>
      </w:tblGrid>
      <w:tr w:rsidR="007F598B">
        <w:trPr>
          <w:trHeight w:val="810"/>
        </w:trPr>
        <w:tc>
          <w:tcPr>
            <w:tcW w:w="9371" w:type="dxa"/>
            <w:gridSpan w:val="5"/>
            <w:tcBorders>
              <w:top w:val="nil"/>
              <w:left w:val="nil"/>
              <w:bottom w:val="nil"/>
              <w:right w:val="nil"/>
            </w:tcBorders>
            <w:shd w:val="clear" w:color="auto" w:fill="auto"/>
            <w:vAlign w:val="center"/>
          </w:tcPr>
          <w:p w:rsidR="007F598B" w:rsidRDefault="00DC046A">
            <w:pPr>
              <w:widowControl/>
              <w:jc w:val="center"/>
              <w:rPr>
                <w:rFonts w:ascii="宋体" w:hAnsi="宋体" w:cs="宋体"/>
                <w:color w:val="000000"/>
                <w:kern w:val="0"/>
                <w:sz w:val="36"/>
                <w:szCs w:val="36"/>
              </w:rPr>
            </w:pPr>
            <w:r>
              <w:rPr>
                <w:rFonts w:ascii="宋体" w:hAnsi="宋体" w:cs="宋体" w:hint="eastAsia"/>
                <w:color w:val="000000"/>
                <w:kern w:val="0"/>
                <w:sz w:val="36"/>
                <w:szCs w:val="36"/>
              </w:rPr>
              <w:t>广州云腾物业管理有限公司</w:t>
            </w:r>
          </w:p>
        </w:tc>
      </w:tr>
      <w:tr w:rsidR="007F598B">
        <w:trPr>
          <w:trHeight w:val="1110"/>
        </w:trPr>
        <w:tc>
          <w:tcPr>
            <w:tcW w:w="9371" w:type="dxa"/>
            <w:gridSpan w:val="5"/>
            <w:tcBorders>
              <w:top w:val="nil"/>
              <w:left w:val="nil"/>
              <w:bottom w:val="nil"/>
              <w:right w:val="nil"/>
            </w:tcBorders>
            <w:shd w:val="clear" w:color="auto" w:fill="auto"/>
            <w:vAlign w:val="center"/>
          </w:tcPr>
          <w:p w:rsidR="007F598B" w:rsidRDefault="00DC046A">
            <w:pPr>
              <w:widowControl/>
              <w:jc w:val="center"/>
              <w:rPr>
                <w:rFonts w:ascii="宋体" w:hAnsi="宋体" w:cs="宋体"/>
                <w:color w:val="000000"/>
                <w:kern w:val="0"/>
                <w:sz w:val="32"/>
                <w:szCs w:val="32"/>
              </w:rPr>
            </w:pPr>
            <w:r>
              <w:rPr>
                <w:rFonts w:ascii="宋体" w:hAnsi="宋体" w:cs="宋体" w:hint="eastAsia"/>
                <w:color w:val="000000"/>
                <w:kern w:val="0"/>
                <w:sz w:val="32"/>
                <w:szCs w:val="32"/>
              </w:rPr>
              <w:t>关于VI标识设计及采购项目</w:t>
            </w:r>
            <w:r>
              <w:rPr>
                <w:rFonts w:ascii="宋体" w:hAnsi="宋体" w:cs="宋体" w:hint="eastAsia"/>
                <w:color w:val="000000"/>
                <w:kern w:val="0"/>
                <w:sz w:val="32"/>
                <w:szCs w:val="32"/>
              </w:rPr>
              <w:br/>
              <w:t>评审表</w:t>
            </w:r>
          </w:p>
        </w:tc>
      </w:tr>
      <w:tr w:rsidR="007F598B">
        <w:trPr>
          <w:trHeight w:val="615"/>
        </w:trPr>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报价单位</w:t>
            </w:r>
          </w:p>
        </w:tc>
        <w:tc>
          <w:tcPr>
            <w:tcW w:w="3784" w:type="dxa"/>
            <w:tcBorders>
              <w:top w:val="single" w:sz="4" w:space="0" w:color="auto"/>
              <w:left w:val="nil"/>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单位名称</w:t>
            </w:r>
          </w:p>
        </w:tc>
        <w:tc>
          <w:tcPr>
            <w:tcW w:w="1275" w:type="dxa"/>
            <w:tcBorders>
              <w:top w:val="single" w:sz="4" w:space="0" w:color="auto"/>
              <w:left w:val="nil"/>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报价金额</w:t>
            </w:r>
          </w:p>
        </w:tc>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至询价文件规定的截止时间（即XXXX年XX月XX日XX时XX分），共收到X家单位的报价书。</w:t>
            </w:r>
          </w:p>
        </w:tc>
      </w:tr>
      <w:tr w:rsidR="007F598B">
        <w:trPr>
          <w:trHeight w:val="615"/>
        </w:trPr>
        <w:tc>
          <w:tcPr>
            <w:tcW w:w="1760" w:type="dxa"/>
            <w:vMerge/>
            <w:tcBorders>
              <w:top w:val="single" w:sz="4" w:space="0" w:color="auto"/>
              <w:left w:val="single" w:sz="4" w:space="0" w:color="auto"/>
              <w:bottom w:val="single" w:sz="4" w:space="0" w:color="auto"/>
              <w:right w:val="single" w:sz="4" w:space="0" w:color="auto"/>
            </w:tcBorders>
            <w:vAlign w:val="center"/>
          </w:tcPr>
          <w:p w:rsidR="007F598B" w:rsidRDefault="007F598B">
            <w:pPr>
              <w:widowControl/>
              <w:jc w:val="left"/>
              <w:rPr>
                <w:rFonts w:ascii="宋体" w:hAnsi="宋体" w:cs="宋体"/>
                <w:color w:val="000000"/>
                <w:kern w:val="0"/>
                <w:sz w:val="22"/>
                <w:szCs w:val="22"/>
              </w:rPr>
            </w:pPr>
          </w:p>
        </w:tc>
        <w:tc>
          <w:tcPr>
            <w:tcW w:w="3784" w:type="dxa"/>
            <w:tcBorders>
              <w:top w:val="nil"/>
              <w:left w:val="nil"/>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1275" w:type="dxa"/>
            <w:tcBorders>
              <w:top w:val="nil"/>
              <w:left w:val="nil"/>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7F598B" w:rsidRDefault="007F598B">
            <w:pPr>
              <w:widowControl/>
              <w:jc w:val="left"/>
              <w:rPr>
                <w:rFonts w:ascii="宋体" w:hAnsi="宋体" w:cs="宋体"/>
                <w:color w:val="000000"/>
                <w:kern w:val="0"/>
                <w:sz w:val="22"/>
                <w:szCs w:val="22"/>
              </w:rPr>
            </w:pPr>
          </w:p>
        </w:tc>
      </w:tr>
      <w:tr w:rsidR="007F598B">
        <w:trPr>
          <w:trHeight w:val="615"/>
        </w:trPr>
        <w:tc>
          <w:tcPr>
            <w:tcW w:w="1760" w:type="dxa"/>
            <w:vMerge/>
            <w:tcBorders>
              <w:top w:val="single" w:sz="4" w:space="0" w:color="auto"/>
              <w:left w:val="single" w:sz="4" w:space="0" w:color="auto"/>
              <w:bottom w:val="single" w:sz="4" w:space="0" w:color="auto"/>
              <w:right w:val="single" w:sz="4" w:space="0" w:color="auto"/>
            </w:tcBorders>
            <w:vAlign w:val="center"/>
          </w:tcPr>
          <w:p w:rsidR="007F598B" w:rsidRDefault="007F598B">
            <w:pPr>
              <w:widowControl/>
              <w:jc w:val="left"/>
              <w:rPr>
                <w:rFonts w:ascii="宋体" w:hAnsi="宋体" w:cs="宋体"/>
                <w:color w:val="000000"/>
                <w:kern w:val="0"/>
                <w:sz w:val="22"/>
                <w:szCs w:val="22"/>
              </w:rPr>
            </w:pPr>
          </w:p>
        </w:tc>
        <w:tc>
          <w:tcPr>
            <w:tcW w:w="3784" w:type="dxa"/>
            <w:tcBorders>
              <w:top w:val="nil"/>
              <w:left w:val="nil"/>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1275" w:type="dxa"/>
            <w:tcBorders>
              <w:top w:val="nil"/>
              <w:left w:val="nil"/>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7F598B" w:rsidRDefault="007F598B">
            <w:pPr>
              <w:widowControl/>
              <w:jc w:val="left"/>
              <w:rPr>
                <w:rFonts w:ascii="宋体" w:hAnsi="宋体" w:cs="宋体"/>
                <w:color w:val="000000"/>
                <w:kern w:val="0"/>
                <w:sz w:val="22"/>
                <w:szCs w:val="22"/>
              </w:rPr>
            </w:pPr>
          </w:p>
        </w:tc>
      </w:tr>
      <w:tr w:rsidR="007F598B">
        <w:trPr>
          <w:trHeight w:val="615"/>
        </w:trPr>
        <w:tc>
          <w:tcPr>
            <w:tcW w:w="1760" w:type="dxa"/>
            <w:vMerge/>
            <w:tcBorders>
              <w:top w:val="single" w:sz="4" w:space="0" w:color="auto"/>
              <w:left w:val="single" w:sz="4" w:space="0" w:color="auto"/>
              <w:bottom w:val="single" w:sz="4" w:space="0" w:color="auto"/>
              <w:right w:val="single" w:sz="4" w:space="0" w:color="auto"/>
            </w:tcBorders>
            <w:vAlign w:val="center"/>
          </w:tcPr>
          <w:p w:rsidR="007F598B" w:rsidRDefault="007F598B">
            <w:pPr>
              <w:widowControl/>
              <w:jc w:val="left"/>
              <w:rPr>
                <w:rFonts w:ascii="宋体" w:hAnsi="宋体" w:cs="宋体"/>
                <w:color w:val="000000"/>
                <w:kern w:val="0"/>
                <w:sz w:val="22"/>
                <w:szCs w:val="22"/>
              </w:rPr>
            </w:pPr>
          </w:p>
        </w:tc>
        <w:tc>
          <w:tcPr>
            <w:tcW w:w="3784" w:type="dxa"/>
            <w:tcBorders>
              <w:top w:val="nil"/>
              <w:left w:val="nil"/>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1275" w:type="dxa"/>
            <w:tcBorders>
              <w:top w:val="nil"/>
              <w:left w:val="nil"/>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7F598B" w:rsidRDefault="007F598B">
            <w:pPr>
              <w:widowControl/>
              <w:jc w:val="left"/>
              <w:rPr>
                <w:rFonts w:ascii="宋体" w:hAnsi="宋体" w:cs="宋体"/>
                <w:color w:val="000000"/>
                <w:kern w:val="0"/>
                <w:sz w:val="22"/>
                <w:szCs w:val="22"/>
              </w:rPr>
            </w:pPr>
          </w:p>
        </w:tc>
      </w:tr>
      <w:tr w:rsidR="007F598B">
        <w:trPr>
          <w:trHeight w:val="1590"/>
        </w:trPr>
        <w:tc>
          <w:tcPr>
            <w:tcW w:w="1760" w:type="dxa"/>
            <w:tcBorders>
              <w:top w:val="nil"/>
              <w:left w:val="single" w:sz="4" w:space="0" w:color="auto"/>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lastRenderedPageBreak/>
              <w:t>评审结论</w:t>
            </w:r>
          </w:p>
        </w:tc>
        <w:tc>
          <w:tcPr>
            <w:tcW w:w="7611" w:type="dxa"/>
            <w:gridSpan w:val="4"/>
            <w:tcBorders>
              <w:top w:val="single" w:sz="4" w:space="0" w:color="auto"/>
              <w:left w:val="nil"/>
              <w:bottom w:val="nil"/>
              <w:right w:val="single" w:sz="4" w:space="0" w:color="000000"/>
            </w:tcBorders>
            <w:shd w:val="clear" w:color="auto" w:fill="auto"/>
            <w:vAlign w:val="center"/>
          </w:tcPr>
          <w:p w:rsidR="007F598B" w:rsidRDefault="00DC046A">
            <w:pPr>
              <w:widowControl/>
              <w:jc w:val="left"/>
              <w:rPr>
                <w:rFonts w:ascii="宋体" w:hAnsi="宋体" w:cs="宋体"/>
                <w:color w:val="000000"/>
                <w:kern w:val="0"/>
                <w:sz w:val="22"/>
                <w:szCs w:val="22"/>
              </w:rPr>
            </w:pPr>
            <w:r>
              <w:rPr>
                <w:rFonts w:ascii="宋体" w:hAnsi="宋体" w:cs="宋体" w:hint="eastAsia"/>
                <w:color w:val="000000"/>
                <w:kern w:val="0"/>
                <w:sz w:val="22"/>
                <w:szCs w:val="22"/>
              </w:rPr>
              <w:t>以上X家公司的报价文件均符合要求，经审查，一致推荐报价最低的</w:t>
            </w:r>
            <w:r>
              <w:rPr>
                <w:rFonts w:ascii="宋体" w:hAnsi="宋体" w:cs="宋体" w:hint="eastAsia"/>
                <w:color w:val="000000"/>
                <w:kern w:val="0"/>
                <w:sz w:val="22"/>
                <w:szCs w:val="22"/>
                <w:u w:val="single"/>
              </w:rPr>
              <w:t>XXXXXXXXXXX</w:t>
            </w:r>
            <w:r>
              <w:rPr>
                <w:rFonts w:ascii="宋体" w:hAnsi="宋体" w:cs="宋体" w:hint="eastAsia"/>
                <w:color w:val="000000"/>
                <w:kern w:val="0"/>
                <w:sz w:val="22"/>
                <w:szCs w:val="22"/>
              </w:rPr>
              <w:t>公司为云腾公司VI标识设计及采购项目的合作单位。</w:t>
            </w:r>
          </w:p>
        </w:tc>
      </w:tr>
      <w:tr w:rsidR="007F598B">
        <w:trPr>
          <w:trHeight w:val="1455"/>
        </w:trPr>
        <w:tc>
          <w:tcPr>
            <w:tcW w:w="1760" w:type="dxa"/>
            <w:vMerge w:val="restart"/>
            <w:tcBorders>
              <w:top w:val="nil"/>
              <w:left w:val="single" w:sz="4" w:space="0" w:color="auto"/>
              <w:bottom w:val="single" w:sz="4" w:space="0" w:color="000000"/>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评审委员会签名</w:t>
            </w:r>
          </w:p>
        </w:tc>
        <w:tc>
          <w:tcPr>
            <w:tcW w:w="7611" w:type="dxa"/>
            <w:gridSpan w:val="4"/>
            <w:tcBorders>
              <w:top w:val="single" w:sz="4" w:space="0" w:color="auto"/>
              <w:left w:val="nil"/>
              <w:bottom w:val="nil"/>
              <w:right w:val="single" w:sz="4" w:space="0" w:color="000000"/>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7F598B">
        <w:trPr>
          <w:trHeight w:val="465"/>
        </w:trPr>
        <w:tc>
          <w:tcPr>
            <w:tcW w:w="1760" w:type="dxa"/>
            <w:vMerge/>
            <w:tcBorders>
              <w:top w:val="nil"/>
              <w:left w:val="single" w:sz="4" w:space="0" w:color="auto"/>
              <w:bottom w:val="single" w:sz="4" w:space="0" w:color="000000"/>
              <w:right w:val="single" w:sz="4" w:space="0" w:color="auto"/>
            </w:tcBorders>
            <w:vAlign w:val="center"/>
          </w:tcPr>
          <w:p w:rsidR="007F598B" w:rsidRDefault="007F598B">
            <w:pPr>
              <w:widowControl/>
              <w:jc w:val="left"/>
              <w:rPr>
                <w:rFonts w:ascii="宋体" w:hAnsi="宋体" w:cs="宋体"/>
                <w:color w:val="000000"/>
                <w:kern w:val="0"/>
                <w:sz w:val="22"/>
                <w:szCs w:val="22"/>
              </w:rPr>
            </w:pPr>
          </w:p>
        </w:tc>
        <w:tc>
          <w:tcPr>
            <w:tcW w:w="5260" w:type="dxa"/>
            <w:gridSpan w:val="3"/>
            <w:tcBorders>
              <w:top w:val="nil"/>
              <w:left w:val="nil"/>
              <w:bottom w:val="single" w:sz="4" w:space="0" w:color="auto"/>
              <w:right w:val="nil"/>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351" w:type="dxa"/>
            <w:tcBorders>
              <w:top w:val="nil"/>
              <w:left w:val="nil"/>
              <w:bottom w:val="single" w:sz="4" w:space="0" w:color="auto"/>
              <w:right w:val="single" w:sz="4" w:space="0" w:color="000000"/>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日期：   年  月  日</w:t>
            </w:r>
          </w:p>
        </w:tc>
      </w:tr>
    </w:tbl>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询价文件的澄清</w:t>
      </w:r>
    </w:p>
    <w:p w:rsidR="007F598B" w:rsidRDefault="00DC046A">
      <w:pPr>
        <w:spacing w:line="360" w:lineRule="auto"/>
        <w:ind w:left="567"/>
        <w:rPr>
          <w:rFonts w:ascii="宋体" w:hAnsi="宋体"/>
        </w:rPr>
      </w:pPr>
      <w:r>
        <w:rPr>
          <w:rFonts w:ascii="宋体" w:hAnsi="宋体" w:hint="eastAsia"/>
        </w:rPr>
        <w:t>28.1评标期间，对询价文件中含义不明确、同类问题表述不一致或者有明显文字和计算错误的内容，评标委员会可以书面形式（应当由评标委员会签字）要求被询价人</w:t>
      </w:r>
      <w:proofErr w:type="gramStart"/>
      <w:r>
        <w:rPr>
          <w:rFonts w:ascii="宋体" w:hAnsi="宋体" w:hint="eastAsia"/>
        </w:rPr>
        <w:t>作出</w:t>
      </w:r>
      <w:proofErr w:type="gramEnd"/>
      <w:r>
        <w:rPr>
          <w:rFonts w:ascii="宋体" w:hAnsi="宋体" w:hint="eastAsia"/>
        </w:rPr>
        <w:t>必要的澄清、说明或者纠正，但不得允许被询价人对询价报价等实质性内容做任何更改。被询价人的澄清、说明或者补正应当采用书面形式，由其授权的代表签字，并不得超出询价文件的范围或者改变询价文件的实质性内容。有关澄清的答复均应由被询价人的法定代表人或授权代表签字的书面形式</w:t>
      </w:r>
      <w:proofErr w:type="gramStart"/>
      <w:r>
        <w:rPr>
          <w:rFonts w:ascii="宋体" w:hAnsi="宋体" w:hint="eastAsia"/>
        </w:rPr>
        <w:t>作出</w:t>
      </w:r>
      <w:proofErr w:type="gramEnd"/>
      <w:r>
        <w:rPr>
          <w:rFonts w:ascii="宋体" w:hAnsi="宋体" w:hint="eastAsia"/>
        </w:rPr>
        <w:t>。</w:t>
      </w:r>
    </w:p>
    <w:p w:rsidR="007F598B" w:rsidRDefault="00DC046A">
      <w:pPr>
        <w:spacing w:line="360" w:lineRule="auto"/>
        <w:ind w:left="567"/>
        <w:rPr>
          <w:rFonts w:ascii="宋体" w:hAnsi="宋体"/>
        </w:rPr>
      </w:pPr>
      <w:r>
        <w:rPr>
          <w:rFonts w:ascii="宋体" w:hAnsi="宋体" w:hint="eastAsia"/>
        </w:rPr>
        <w:t>28.2被询价人的澄清文件是其询价文件的组成部分。</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中标候选人</w:t>
      </w:r>
    </w:p>
    <w:p w:rsidR="007F598B" w:rsidRDefault="00DC046A">
      <w:pPr>
        <w:spacing w:line="360" w:lineRule="auto"/>
        <w:ind w:left="567"/>
        <w:rPr>
          <w:rFonts w:ascii="宋体" w:hAnsi="宋体"/>
          <w:szCs w:val="21"/>
        </w:rPr>
      </w:pPr>
      <w:r w:rsidRPr="001F0D8C">
        <w:rPr>
          <w:rFonts w:ascii="宋体" w:hAnsi="宋体" w:hint="eastAsia"/>
          <w:szCs w:val="21"/>
        </w:rPr>
        <w:t>29.1根据询价报价最低者排名第一的，依此类推为排名第二候选人。</w:t>
      </w:r>
    </w:p>
    <w:p w:rsidR="007F598B" w:rsidRDefault="00DC046A">
      <w:pPr>
        <w:spacing w:line="360" w:lineRule="auto"/>
        <w:ind w:left="567"/>
        <w:rPr>
          <w:rFonts w:ascii="宋体" w:hAnsi="宋体"/>
          <w:szCs w:val="21"/>
        </w:rPr>
      </w:pPr>
      <w:r>
        <w:rPr>
          <w:rFonts w:ascii="宋体" w:hAnsi="宋体" w:hint="eastAsia"/>
        </w:rPr>
        <w:t>29.2</w:t>
      </w:r>
      <w:r>
        <w:rPr>
          <w:rFonts w:ascii="宋体" w:hAnsi="宋体"/>
        </w:rPr>
        <w:t>询价人应当</w:t>
      </w:r>
      <w:r>
        <w:rPr>
          <w:rFonts w:ascii="宋体" w:hAnsi="宋体" w:hint="eastAsia"/>
        </w:rPr>
        <w:t>在询价人网站公示中标候选人并通知所有被询价人</w:t>
      </w:r>
      <w:r>
        <w:rPr>
          <w:rFonts w:ascii="宋体" w:hAnsi="宋体" w:hint="eastAsia"/>
          <w:szCs w:val="21"/>
        </w:rPr>
        <w:t>。</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替补候选人的设定与使用</w:t>
      </w:r>
    </w:p>
    <w:p w:rsidR="007F598B" w:rsidRDefault="00DC046A">
      <w:pPr>
        <w:spacing w:line="360" w:lineRule="auto"/>
        <w:ind w:left="567"/>
        <w:rPr>
          <w:rFonts w:ascii="宋体" w:hAnsi="宋体"/>
          <w:szCs w:val="21"/>
        </w:rPr>
      </w:pPr>
      <w:r>
        <w:rPr>
          <w:rFonts w:ascii="宋体" w:hAnsi="宋体" w:hint="eastAsia"/>
          <w:szCs w:val="21"/>
        </w:rPr>
        <w:t>30.1排名第一的中标候选人放弃中标、或因不可抗力提出不能履行合同、或者询价文件规定应当递交履约担保而在规定的期限内未能递交、或</w:t>
      </w:r>
      <w:r>
        <w:rPr>
          <w:rFonts w:ascii="宋体" w:hAnsi="宋体"/>
        </w:rPr>
        <w:t>中标人拒绝与询价人签订合同的，询价人可以按照评审报告推荐的中标候选人名单排序，确定下一候选人为中标人，也可以重新开展询价活动。</w:t>
      </w:r>
    </w:p>
    <w:p w:rsidR="007F598B" w:rsidRDefault="00DC046A">
      <w:pPr>
        <w:numPr>
          <w:ilvl w:val="0"/>
          <w:numId w:val="10"/>
        </w:numPr>
        <w:spacing w:line="360" w:lineRule="auto"/>
        <w:jc w:val="center"/>
        <w:outlineLvl w:val="1"/>
        <w:rPr>
          <w:rFonts w:ascii="宋体" w:hAnsi="宋体"/>
          <w:b/>
          <w:bCs/>
          <w:sz w:val="30"/>
          <w:szCs w:val="30"/>
        </w:rPr>
      </w:pPr>
      <w:r>
        <w:rPr>
          <w:rFonts w:ascii="宋体" w:hAnsi="宋体" w:hint="eastAsia"/>
          <w:b/>
          <w:bCs/>
          <w:sz w:val="30"/>
          <w:szCs w:val="30"/>
        </w:rPr>
        <w:t>异议</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bookmarkStart w:id="49" w:name="_Toc134955411"/>
      <w:r>
        <w:rPr>
          <w:rFonts w:ascii="宋体" w:hAnsi="宋体" w:hint="eastAsia"/>
          <w:b/>
        </w:rPr>
        <w:t>异议与答复</w:t>
      </w:r>
    </w:p>
    <w:p w:rsidR="007F598B" w:rsidRDefault="00DC046A">
      <w:pPr>
        <w:spacing w:line="360" w:lineRule="auto"/>
        <w:ind w:left="567"/>
        <w:rPr>
          <w:rFonts w:ascii="宋体" w:hAnsi="宋体"/>
          <w:szCs w:val="21"/>
        </w:rPr>
      </w:pPr>
      <w:r>
        <w:rPr>
          <w:rFonts w:ascii="宋体" w:hAnsi="宋体" w:hint="eastAsia"/>
        </w:rPr>
        <w:t>31.1被询价人或者其他利害关系人对依法必须进行询价的项目的评标结果有异议的，应当在中标候选人公示期间</w:t>
      </w:r>
      <w:r>
        <w:rPr>
          <w:rFonts w:ascii="宋体" w:hAnsi="宋体" w:hint="eastAsia"/>
          <w:szCs w:val="21"/>
        </w:rPr>
        <w:t>以书面形式向询价人提出，异议者</w:t>
      </w:r>
      <w:r>
        <w:rPr>
          <w:rFonts w:ascii="宋体" w:hAnsi="宋体" w:hint="eastAsia"/>
        </w:rPr>
        <w:t>异议</w:t>
      </w:r>
      <w:r>
        <w:rPr>
          <w:rFonts w:ascii="宋体" w:hAnsi="宋体"/>
        </w:rPr>
        <w:t>应当有明确的请求和必要的证明材料</w:t>
      </w:r>
      <w:r>
        <w:rPr>
          <w:rFonts w:ascii="宋体" w:hAnsi="宋体" w:hint="eastAsia"/>
        </w:rPr>
        <w:t>，</w:t>
      </w:r>
      <w:r>
        <w:rPr>
          <w:rFonts w:ascii="宋体" w:hAnsi="宋体" w:hint="eastAsia"/>
          <w:szCs w:val="21"/>
        </w:rPr>
        <w:t>逾期异议无效。</w:t>
      </w:r>
      <w:bookmarkEnd w:id="49"/>
    </w:p>
    <w:p w:rsidR="007F598B" w:rsidRDefault="00DC046A">
      <w:pPr>
        <w:spacing w:line="360" w:lineRule="auto"/>
        <w:ind w:left="567"/>
        <w:rPr>
          <w:rFonts w:ascii="宋体" w:hAnsi="宋体"/>
          <w:szCs w:val="21"/>
        </w:rPr>
      </w:pPr>
      <w:r>
        <w:rPr>
          <w:rFonts w:ascii="宋体" w:hAnsi="宋体" w:hint="eastAsia"/>
          <w:szCs w:val="21"/>
        </w:rPr>
        <w:t>31.2异议</w:t>
      </w:r>
      <w:proofErr w:type="gramStart"/>
      <w:r>
        <w:rPr>
          <w:rFonts w:ascii="宋体" w:hAnsi="宋体" w:hint="eastAsia"/>
          <w:szCs w:val="21"/>
        </w:rPr>
        <w:t>函应当</w:t>
      </w:r>
      <w:proofErr w:type="gramEnd"/>
      <w:r>
        <w:rPr>
          <w:rFonts w:ascii="宋体" w:hAnsi="宋体" w:hint="eastAsia"/>
          <w:szCs w:val="21"/>
        </w:rPr>
        <w:t>署名。异议者为自然人的，应当由本人签字；异议者为法人或者其他组织的，应当由法定代表人或者被询价人授权代表签字并加盖公章。异议函应写明联系人及联系方式，且异议内容不得含有虚假、恶意成份。依照谁主张谁举证的原则，提出异议者必须同时提交相关确凿的证据材料和</w:t>
      </w:r>
      <w:r>
        <w:rPr>
          <w:rFonts w:ascii="宋体" w:hAnsi="宋体" w:hint="eastAsia"/>
          <w:szCs w:val="21"/>
        </w:rPr>
        <w:lastRenderedPageBreak/>
        <w:t>注明证据的确切来源，证据来源必须合法，询价人有权将异议函转发异议事项各关联方，请其</w:t>
      </w:r>
      <w:proofErr w:type="gramStart"/>
      <w:r>
        <w:rPr>
          <w:rFonts w:ascii="宋体" w:hAnsi="宋体" w:hint="eastAsia"/>
          <w:szCs w:val="21"/>
        </w:rPr>
        <w:t>作出</w:t>
      </w:r>
      <w:proofErr w:type="gramEnd"/>
      <w:r>
        <w:rPr>
          <w:rFonts w:ascii="宋体" w:hAnsi="宋体" w:hint="eastAsia"/>
          <w:szCs w:val="21"/>
        </w:rPr>
        <w:t>解释说明。对捏造事实、滥用维权扰乱询价秩序的恶意异议者，将上报相关部门依法处理。</w:t>
      </w:r>
    </w:p>
    <w:p w:rsidR="007F598B" w:rsidRDefault="00DC046A">
      <w:pPr>
        <w:numPr>
          <w:ilvl w:val="0"/>
          <w:numId w:val="10"/>
        </w:numPr>
        <w:spacing w:line="360" w:lineRule="auto"/>
        <w:jc w:val="center"/>
        <w:outlineLvl w:val="1"/>
        <w:rPr>
          <w:rFonts w:ascii="宋体" w:hAnsi="宋体"/>
          <w:b/>
          <w:bCs/>
          <w:sz w:val="30"/>
          <w:szCs w:val="30"/>
        </w:rPr>
      </w:pPr>
      <w:r>
        <w:rPr>
          <w:rFonts w:ascii="宋体" w:hAnsi="宋体" w:hint="eastAsia"/>
          <w:b/>
          <w:bCs/>
          <w:sz w:val="30"/>
          <w:szCs w:val="30"/>
        </w:rPr>
        <w:t>合同的订立和履行</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合同的订立</w:t>
      </w:r>
    </w:p>
    <w:p w:rsidR="007F598B" w:rsidRDefault="00DC046A">
      <w:pPr>
        <w:spacing w:line="360" w:lineRule="auto"/>
        <w:ind w:left="567"/>
        <w:rPr>
          <w:rFonts w:ascii="宋体" w:hAnsi="宋体"/>
        </w:rPr>
      </w:pPr>
      <w:r>
        <w:rPr>
          <w:rFonts w:ascii="宋体" w:hAnsi="宋体" w:hint="eastAsia"/>
          <w:szCs w:val="21"/>
        </w:rPr>
        <w:t>32.1在合同签订前，中标人须提供营业执照、税务登记证和在询价文件中提供的资质证明文件、业绩合同等主要证明文件（如授权其分支机构进行项目实施或提供售后服务的，亦应提供其与分支机构关系的法律证明材料）的原件给询价人进行核对。</w:t>
      </w:r>
    </w:p>
    <w:p w:rsidR="007F598B" w:rsidRDefault="00DC046A">
      <w:pPr>
        <w:spacing w:line="360" w:lineRule="auto"/>
        <w:ind w:left="567"/>
        <w:rPr>
          <w:rFonts w:ascii="宋体" w:hAnsi="宋体"/>
          <w:szCs w:val="21"/>
        </w:rPr>
      </w:pPr>
      <w:r>
        <w:rPr>
          <w:rFonts w:ascii="宋体" w:hAnsi="宋体" w:hint="eastAsia"/>
          <w:szCs w:val="21"/>
        </w:rPr>
        <w:t>32.2询价人与中标人自中标通知书发出之日起三十日内，按询价文件要求和中标人询价文件承诺签订合同，但不得超出询价文件和中标人询价文件的范围、也不得再行订立背离合同实质性内容的其他协议。</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合同的履行</w:t>
      </w:r>
    </w:p>
    <w:p w:rsidR="007F598B" w:rsidRDefault="00DC046A">
      <w:pPr>
        <w:spacing w:line="360" w:lineRule="auto"/>
        <w:ind w:leftChars="54" w:left="113" w:firstLineChars="200" w:firstLine="420"/>
        <w:rPr>
          <w:rFonts w:ascii="宋体" w:hAnsi="宋体"/>
          <w:szCs w:val="21"/>
        </w:rPr>
      </w:pPr>
      <w:r>
        <w:rPr>
          <w:rFonts w:ascii="宋体" w:hAnsi="宋体" w:hint="eastAsia"/>
          <w:szCs w:val="21"/>
        </w:rPr>
        <w:t>合同订立后，合同各方不得擅自变更、中止或者终止合同。</w:t>
      </w:r>
    </w:p>
    <w:p w:rsidR="007F598B" w:rsidRDefault="00DC046A">
      <w:pPr>
        <w:numPr>
          <w:ilvl w:val="0"/>
          <w:numId w:val="10"/>
        </w:numPr>
        <w:spacing w:line="360" w:lineRule="auto"/>
        <w:jc w:val="center"/>
        <w:outlineLvl w:val="1"/>
        <w:rPr>
          <w:rFonts w:ascii="宋体" w:hAnsi="宋体"/>
          <w:b/>
          <w:bCs/>
          <w:sz w:val="30"/>
          <w:szCs w:val="30"/>
        </w:rPr>
      </w:pPr>
      <w:r>
        <w:rPr>
          <w:rFonts w:ascii="宋体" w:hAnsi="宋体" w:hint="eastAsia"/>
          <w:b/>
          <w:bCs/>
          <w:sz w:val="30"/>
          <w:szCs w:val="30"/>
        </w:rPr>
        <w:t>适用法律</w:t>
      </w:r>
    </w:p>
    <w:p w:rsidR="007F598B" w:rsidRDefault="00DC046A">
      <w:pPr>
        <w:numPr>
          <w:ilvl w:val="3"/>
          <w:numId w:val="11"/>
        </w:numPr>
        <w:tabs>
          <w:tab w:val="center" w:pos="210"/>
          <w:tab w:val="center" w:pos="420"/>
          <w:tab w:val="center" w:pos="630"/>
        </w:tabs>
        <w:spacing w:line="360" w:lineRule="auto"/>
        <w:outlineLvl w:val="2"/>
        <w:rPr>
          <w:rFonts w:ascii="宋体" w:hAnsi="宋体"/>
          <w:szCs w:val="21"/>
        </w:rPr>
      </w:pPr>
      <w:r>
        <w:rPr>
          <w:rFonts w:ascii="宋体" w:hAnsi="宋体" w:hint="eastAsia"/>
          <w:szCs w:val="21"/>
        </w:rPr>
        <w:t>询价人、询价代理机构及询价人的一切询价活动均参照相关法规、规章、政策。</w:t>
      </w:r>
    </w:p>
    <w:p w:rsidR="007F598B" w:rsidRDefault="007F598B">
      <w:pPr>
        <w:spacing w:line="360" w:lineRule="auto"/>
        <w:ind w:leftChars="100" w:left="210"/>
        <w:rPr>
          <w:rFonts w:ascii="宋体" w:hAnsi="宋体"/>
        </w:rPr>
      </w:pPr>
    </w:p>
    <w:p w:rsidR="007F598B" w:rsidRDefault="00DC046A">
      <w:pPr>
        <w:spacing w:line="360" w:lineRule="auto"/>
        <w:rPr>
          <w:rFonts w:ascii="宋体" w:hAnsi="宋体"/>
        </w:rPr>
      </w:pPr>
      <w:r>
        <w:rPr>
          <w:rFonts w:ascii="宋体" w:hAnsi="宋体"/>
        </w:rPr>
        <w:br w:type="page"/>
      </w:r>
      <w:bookmarkStart w:id="50" w:name="_Toc43264514"/>
    </w:p>
    <w:p w:rsidR="007F598B" w:rsidRDefault="007F598B">
      <w:pPr>
        <w:spacing w:line="360" w:lineRule="auto"/>
        <w:rPr>
          <w:rFonts w:ascii="宋体" w:hAnsi="宋体"/>
        </w:rPr>
      </w:pPr>
    </w:p>
    <w:p w:rsidR="007F598B" w:rsidRDefault="00DC046A">
      <w:pPr>
        <w:pStyle w:val="1"/>
        <w:spacing w:before="0" w:line="360" w:lineRule="auto"/>
        <w:rPr>
          <w:rFonts w:ascii="宋体" w:hAnsi="宋体"/>
        </w:rPr>
      </w:pPr>
      <w:bookmarkStart w:id="51" w:name="_Toc386099965"/>
      <w:bookmarkStart w:id="52" w:name="_Toc384824326"/>
      <w:bookmarkStart w:id="53" w:name="_Toc386099825"/>
      <w:bookmarkStart w:id="54" w:name="_Toc417914520"/>
      <w:r>
        <w:rPr>
          <w:rFonts w:ascii="宋体" w:eastAsia="宋体" w:hAnsi="宋体" w:hint="eastAsia"/>
          <w:color w:val="auto"/>
          <w:kern w:val="0"/>
        </w:rPr>
        <w:t xml:space="preserve">第四章  </w:t>
      </w:r>
      <w:bookmarkEnd w:id="51"/>
      <w:bookmarkEnd w:id="52"/>
      <w:bookmarkEnd w:id="53"/>
      <w:bookmarkEnd w:id="54"/>
      <w:r>
        <w:rPr>
          <w:rFonts w:ascii="宋体" w:eastAsia="宋体" w:hAnsi="宋体" w:hint="eastAsia"/>
          <w:color w:val="auto"/>
          <w:kern w:val="0"/>
        </w:rPr>
        <w:t>合同书固定格式</w:t>
      </w:r>
    </w:p>
    <w:p w:rsidR="007F598B" w:rsidRDefault="00DC046A">
      <w:pPr>
        <w:spacing w:line="360" w:lineRule="auto"/>
        <w:jc w:val="center"/>
        <w:rPr>
          <w:rFonts w:ascii="宋体" w:hAnsi="宋体" w:cs="宋体"/>
          <w:b/>
          <w:sz w:val="24"/>
        </w:rPr>
      </w:pPr>
      <w:r>
        <w:rPr>
          <w:rFonts w:ascii="宋体" w:hAnsi="宋体" w:cs="宋体" w:hint="eastAsia"/>
          <w:b/>
          <w:sz w:val="44"/>
          <w:szCs w:val="44"/>
        </w:rPr>
        <w:t>购销合同</w:t>
      </w:r>
    </w:p>
    <w:p w:rsidR="007F598B" w:rsidRDefault="00DC046A">
      <w:pPr>
        <w:spacing w:line="360" w:lineRule="auto"/>
        <w:rPr>
          <w:b/>
          <w:sz w:val="24"/>
        </w:rPr>
      </w:pPr>
      <w:r>
        <w:rPr>
          <w:rFonts w:hint="eastAsia"/>
          <w:b/>
          <w:sz w:val="24"/>
        </w:rPr>
        <w:t>甲方</w:t>
      </w:r>
      <w:r>
        <w:rPr>
          <w:b/>
          <w:sz w:val="24"/>
        </w:rPr>
        <w:t>:</w:t>
      </w:r>
      <w:r>
        <w:rPr>
          <w:rFonts w:hint="eastAsia"/>
          <w:b/>
          <w:sz w:val="24"/>
        </w:rPr>
        <w:t xml:space="preserve">               </w:t>
      </w:r>
      <w:r>
        <w:rPr>
          <w:rFonts w:hint="eastAsia"/>
          <w:b/>
          <w:sz w:val="24"/>
        </w:rPr>
        <w:t>（以下简称“甲方”）</w:t>
      </w:r>
    </w:p>
    <w:p w:rsidR="007F598B" w:rsidRDefault="00DC046A">
      <w:pPr>
        <w:spacing w:line="360" w:lineRule="auto"/>
        <w:rPr>
          <w:b/>
          <w:sz w:val="24"/>
          <w:u w:val="single"/>
        </w:rPr>
      </w:pPr>
      <w:r>
        <w:rPr>
          <w:rFonts w:hint="eastAsia"/>
          <w:b/>
          <w:sz w:val="24"/>
        </w:rPr>
        <w:t>地址</w:t>
      </w:r>
      <w:r>
        <w:rPr>
          <w:b/>
          <w:sz w:val="24"/>
        </w:rPr>
        <w:t>:</w:t>
      </w:r>
    </w:p>
    <w:p w:rsidR="007F598B" w:rsidRDefault="007F598B">
      <w:pPr>
        <w:spacing w:line="360" w:lineRule="auto"/>
        <w:rPr>
          <w:b/>
          <w:sz w:val="24"/>
          <w:u w:val="single"/>
        </w:rPr>
      </w:pPr>
    </w:p>
    <w:p w:rsidR="007F598B" w:rsidRDefault="00DC046A">
      <w:pPr>
        <w:spacing w:line="360" w:lineRule="auto"/>
        <w:rPr>
          <w:b/>
          <w:bCs/>
          <w:color w:val="000026"/>
          <w:sz w:val="24"/>
        </w:rPr>
      </w:pPr>
      <w:r>
        <w:rPr>
          <w:rFonts w:hint="eastAsia"/>
          <w:b/>
          <w:sz w:val="24"/>
        </w:rPr>
        <w:t>乙方</w:t>
      </w:r>
      <w:r>
        <w:rPr>
          <w:b/>
          <w:sz w:val="24"/>
        </w:rPr>
        <w:t xml:space="preserve">:  </w:t>
      </w:r>
      <w:r>
        <w:rPr>
          <w:rFonts w:hint="eastAsia"/>
          <w:b/>
          <w:sz w:val="24"/>
        </w:rPr>
        <w:t xml:space="preserve">             </w:t>
      </w:r>
      <w:r>
        <w:rPr>
          <w:rFonts w:hint="eastAsia"/>
          <w:b/>
          <w:bCs/>
          <w:color w:val="000026"/>
          <w:sz w:val="24"/>
        </w:rPr>
        <w:t>（以下简称“乙方”）</w:t>
      </w:r>
    </w:p>
    <w:p w:rsidR="007F598B" w:rsidRDefault="00DC046A">
      <w:pPr>
        <w:spacing w:line="360" w:lineRule="auto"/>
        <w:rPr>
          <w:sz w:val="24"/>
          <w:u w:val="single"/>
        </w:rPr>
      </w:pPr>
      <w:r>
        <w:rPr>
          <w:rFonts w:hint="eastAsia"/>
          <w:b/>
          <w:sz w:val="24"/>
        </w:rPr>
        <w:t>地址</w:t>
      </w:r>
      <w:r>
        <w:rPr>
          <w:b/>
          <w:sz w:val="24"/>
        </w:rPr>
        <w:t xml:space="preserve">:  </w:t>
      </w:r>
    </w:p>
    <w:p w:rsidR="007F598B" w:rsidRDefault="007F598B">
      <w:pPr>
        <w:spacing w:line="360" w:lineRule="exact"/>
        <w:jc w:val="left"/>
        <w:rPr>
          <w:rFonts w:ascii="宋体"/>
          <w:sz w:val="24"/>
        </w:rPr>
      </w:pPr>
    </w:p>
    <w:p w:rsidR="007F598B" w:rsidRDefault="00DC046A">
      <w:pPr>
        <w:spacing w:line="360" w:lineRule="auto"/>
        <w:jc w:val="left"/>
        <w:rPr>
          <w:rFonts w:ascii="宋体"/>
          <w:sz w:val="24"/>
        </w:rPr>
      </w:pPr>
      <w:r>
        <w:rPr>
          <w:rFonts w:ascii="宋体"/>
          <w:sz w:val="24"/>
        </w:rPr>
        <w:tab/>
      </w:r>
      <w:r>
        <w:rPr>
          <w:rFonts w:ascii="宋体" w:hAnsi="宋体" w:hint="eastAsia"/>
          <w:sz w:val="24"/>
        </w:rPr>
        <w:t>经甲、乙双方友好协商，甲方委托乙方为其生产</w:t>
      </w:r>
      <w:proofErr w:type="gramStart"/>
      <w:r>
        <w:rPr>
          <w:rFonts w:ascii="宋体" w:hAnsi="宋体" w:hint="eastAsia"/>
          <w:sz w:val="24"/>
        </w:rPr>
        <w:t>定作</w:t>
      </w:r>
      <w:proofErr w:type="gramEnd"/>
      <w:r>
        <w:rPr>
          <w:rFonts w:ascii="宋体" w:hAnsi="宋体" w:hint="eastAsia"/>
          <w:sz w:val="24"/>
        </w:rPr>
        <w:t>物，双方达成以下条款：</w:t>
      </w:r>
    </w:p>
    <w:p w:rsidR="007F598B" w:rsidRDefault="00DC046A">
      <w:pPr>
        <w:numPr>
          <w:ilvl w:val="0"/>
          <w:numId w:val="13"/>
        </w:numPr>
        <w:spacing w:line="360" w:lineRule="auto"/>
        <w:rPr>
          <w:bCs/>
          <w:sz w:val="24"/>
        </w:rPr>
      </w:pPr>
      <w:r>
        <w:rPr>
          <w:rFonts w:hint="eastAsia"/>
          <w:bCs/>
          <w:sz w:val="24"/>
        </w:rPr>
        <w:t>甲方向乙方订购产品，具体见甲、乙双方已确认的合同附件：</w:t>
      </w:r>
    </w:p>
    <w:p w:rsidR="007F598B" w:rsidRDefault="00DC046A">
      <w:pPr>
        <w:numPr>
          <w:ilvl w:val="3"/>
          <w:numId w:val="13"/>
        </w:numPr>
        <w:spacing w:line="360" w:lineRule="auto"/>
        <w:rPr>
          <w:bCs/>
          <w:sz w:val="24"/>
        </w:rPr>
      </w:pPr>
      <w:r>
        <w:rPr>
          <w:rFonts w:hint="eastAsia"/>
          <w:bCs/>
          <w:sz w:val="24"/>
        </w:rPr>
        <w:t>乙方报价单</w:t>
      </w:r>
    </w:p>
    <w:p w:rsidR="007F598B" w:rsidRDefault="00DC046A">
      <w:pPr>
        <w:numPr>
          <w:ilvl w:val="3"/>
          <w:numId w:val="13"/>
        </w:numPr>
        <w:spacing w:line="360" w:lineRule="auto"/>
        <w:rPr>
          <w:bCs/>
          <w:sz w:val="24"/>
        </w:rPr>
      </w:pPr>
      <w:r>
        <w:rPr>
          <w:rFonts w:hint="eastAsia"/>
          <w:bCs/>
          <w:sz w:val="24"/>
        </w:rPr>
        <w:t>甲方物资采购需求表</w:t>
      </w:r>
    </w:p>
    <w:p w:rsidR="007F598B" w:rsidRDefault="00DC046A">
      <w:pPr>
        <w:spacing w:line="360" w:lineRule="auto"/>
        <w:ind w:firstLineChars="200" w:firstLine="480"/>
        <w:rPr>
          <w:bCs/>
          <w:sz w:val="24"/>
        </w:rPr>
      </w:pPr>
      <w:r>
        <w:rPr>
          <w:rFonts w:hint="eastAsia"/>
          <w:bCs/>
          <w:sz w:val="24"/>
        </w:rPr>
        <w:t>甲方订购单或乙方报价单，以下简称“订单”。一经甲、乙双方确认签名和盖章，即作为此合同附件，并且按此合同条款执行。</w:t>
      </w:r>
    </w:p>
    <w:p w:rsidR="007F598B" w:rsidRDefault="00DC046A">
      <w:pPr>
        <w:spacing w:line="360" w:lineRule="auto"/>
        <w:rPr>
          <w:sz w:val="24"/>
        </w:rPr>
      </w:pPr>
      <w:r>
        <w:rPr>
          <w:rFonts w:hint="eastAsia"/>
          <w:sz w:val="24"/>
        </w:rPr>
        <w:t>二、质量要求、技术标准：</w:t>
      </w:r>
    </w:p>
    <w:p w:rsidR="007F598B" w:rsidRPr="00480216" w:rsidRDefault="00DC046A">
      <w:pPr>
        <w:spacing w:line="360" w:lineRule="auto"/>
        <w:ind w:firstLineChars="250" w:firstLine="600"/>
        <w:rPr>
          <w:sz w:val="24"/>
        </w:rPr>
      </w:pPr>
      <w:r>
        <w:rPr>
          <w:sz w:val="24"/>
        </w:rPr>
        <w:t>1</w:t>
      </w:r>
      <w:r>
        <w:rPr>
          <w:rFonts w:hint="eastAsia"/>
          <w:sz w:val="24"/>
        </w:rPr>
        <w:t>、乙方根据甲方指定的工艺要求制作产品，</w:t>
      </w:r>
      <w:r w:rsidR="00DB5EBD" w:rsidRPr="00480216">
        <w:rPr>
          <w:rFonts w:hint="eastAsia"/>
          <w:sz w:val="24"/>
        </w:rPr>
        <w:t>按甲方询价需求为最终质量及成品的验收标准。</w:t>
      </w:r>
    </w:p>
    <w:p w:rsidR="007F598B" w:rsidRDefault="00DC046A">
      <w:pPr>
        <w:spacing w:line="360" w:lineRule="auto"/>
        <w:ind w:firstLineChars="250" w:firstLine="600"/>
        <w:rPr>
          <w:sz w:val="24"/>
        </w:rPr>
      </w:pPr>
      <w:r w:rsidRPr="00480216">
        <w:rPr>
          <w:sz w:val="24"/>
        </w:rPr>
        <w:t>2</w:t>
      </w:r>
      <w:r w:rsidRPr="00480216">
        <w:rPr>
          <w:rFonts w:hint="eastAsia"/>
          <w:sz w:val="24"/>
        </w:rPr>
        <w:t>、</w:t>
      </w:r>
      <w:proofErr w:type="gramStart"/>
      <w:r w:rsidRPr="00480216">
        <w:rPr>
          <w:rFonts w:hint="eastAsia"/>
          <w:sz w:val="24"/>
        </w:rPr>
        <w:t>定作</w:t>
      </w:r>
      <w:proofErr w:type="gramEnd"/>
      <w:r w:rsidRPr="00480216">
        <w:rPr>
          <w:rFonts w:hint="eastAsia"/>
          <w:sz w:val="24"/>
        </w:rPr>
        <w:t>物在正常使用和存放下保质期</w:t>
      </w:r>
      <w:r w:rsidRPr="00480216">
        <w:rPr>
          <w:rFonts w:hint="eastAsia"/>
          <w:sz w:val="24"/>
        </w:rPr>
        <w:t>24</w:t>
      </w:r>
      <w:r w:rsidRPr="00480216">
        <w:rPr>
          <w:rFonts w:hint="eastAsia"/>
          <w:sz w:val="24"/>
        </w:rPr>
        <w:t>个月，如有在保质期内定作物出现质量问题，正常光</w:t>
      </w:r>
      <w:proofErr w:type="gramStart"/>
      <w:r w:rsidRPr="00480216">
        <w:rPr>
          <w:rFonts w:hint="eastAsia"/>
          <w:sz w:val="24"/>
        </w:rPr>
        <w:t>衰</w:t>
      </w:r>
      <w:proofErr w:type="gramEnd"/>
      <w:r w:rsidRPr="00480216">
        <w:rPr>
          <w:rFonts w:hint="eastAsia"/>
          <w:sz w:val="24"/>
        </w:rPr>
        <w:t>不在保修范围内，乙方有责任维修或退换，费用由乙方承担，在</w:t>
      </w:r>
      <w:r w:rsidRPr="00480216">
        <w:rPr>
          <w:rFonts w:hint="eastAsia"/>
          <w:sz w:val="24"/>
        </w:rPr>
        <w:t>15</w:t>
      </w:r>
      <w:r w:rsidRPr="00480216">
        <w:rPr>
          <w:rFonts w:hint="eastAsia"/>
          <w:sz w:val="24"/>
        </w:rPr>
        <w:t>个工作日之内维修到位，自然灾害或人为造成的损坏不在质</w:t>
      </w:r>
      <w:proofErr w:type="gramStart"/>
      <w:r w:rsidRPr="00480216">
        <w:rPr>
          <w:rFonts w:hint="eastAsia"/>
          <w:sz w:val="24"/>
        </w:rPr>
        <w:t>保范围</w:t>
      </w:r>
      <w:proofErr w:type="gramEnd"/>
      <w:r w:rsidRPr="00480216">
        <w:rPr>
          <w:rFonts w:hint="eastAsia"/>
          <w:sz w:val="24"/>
        </w:rPr>
        <w:t>内，维修将收取相应的费用。</w:t>
      </w:r>
    </w:p>
    <w:p w:rsidR="007F598B" w:rsidRDefault="00DC046A">
      <w:pPr>
        <w:spacing w:line="360" w:lineRule="auto"/>
        <w:ind w:firstLineChars="250" w:firstLine="600"/>
        <w:rPr>
          <w:sz w:val="24"/>
        </w:rPr>
      </w:pPr>
      <w:r>
        <w:rPr>
          <w:sz w:val="24"/>
        </w:rPr>
        <w:t>3</w:t>
      </w:r>
      <w:r>
        <w:rPr>
          <w:rFonts w:hint="eastAsia"/>
          <w:sz w:val="24"/>
        </w:rPr>
        <w:t>、乙方是包工包料</w:t>
      </w:r>
      <w:proofErr w:type="gramStart"/>
      <w:r>
        <w:rPr>
          <w:rFonts w:hint="eastAsia"/>
          <w:sz w:val="24"/>
        </w:rPr>
        <w:t>包设计</w:t>
      </w:r>
      <w:proofErr w:type="gramEnd"/>
      <w:r>
        <w:rPr>
          <w:rFonts w:hint="eastAsia"/>
          <w:sz w:val="24"/>
        </w:rPr>
        <w:t>进行生产，以甲方书面确认产前样品的材质和规格、尺寸作为验收标准。</w:t>
      </w:r>
    </w:p>
    <w:p w:rsidR="007F598B" w:rsidRDefault="00DC046A">
      <w:pPr>
        <w:spacing w:line="360" w:lineRule="auto"/>
        <w:rPr>
          <w:bCs/>
          <w:sz w:val="24"/>
        </w:rPr>
      </w:pPr>
      <w:r>
        <w:rPr>
          <w:rFonts w:hint="eastAsia"/>
          <w:bCs/>
          <w:sz w:val="24"/>
        </w:rPr>
        <w:t>三、报价确定</w:t>
      </w:r>
    </w:p>
    <w:p w:rsidR="007F598B" w:rsidRDefault="00DC046A" w:rsidP="00345275">
      <w:pPr>
        <w:spacing w:line="360" w:lineRule="auto"/>
        <w:ind w:firstLineChars="50" w:firstLine="120"/>
        <w:rPr>
          <w:bCs/>
          <w:sz w:val="24"/>
        </w:rPr>
      </w:pPr>
      <w:r>
        <w:rPr>
          <w:bCs/>
          <w:sz w:val="24"/>
        </w:rPr>
        <w:t xml:space="preserve">   </w:t>
      </w:r>
      <w:r>
        <w:rPr>
          <w:rFonts w:hint="eastAsia"/>
          <w:bCs/>
          <w:sz w:val="24"/>
        </w:rPr>
        <w:t>经双方友好协商，共同制定“</w:t>
      </w:r>
      <w:proofErr w:type="gramStart"/>
      <w:r>
        <w:rPr>
          <w:rFonts w:hint="eastAsia"/>
          <w:bCs/>
          <w:sz w:val="24"/>
        </w:rPr>
        <w:t>定作</w:t>
      </w:r>
      <w:proofErr w:type="gramEnd"/>
      <w:r>
        <w:rPr>
          <w:rFonts w:hint="eastAsia"/>
          <w:bCs/>
          <w:sz w:val="24"/>
        </w:rPr>
        <w:t>物报价确认表”，经甲乙双方确认签名和盖章，即作为此合同附件，也作为每次</w:t>
      </w:r>
      <w:proofErr w:type="gramStart"/>
      <w:r>
        <w:rPr>
          <w:rFonts w:hint="eastAsia"/>
          <w:bCs/>
          <w:sz w:val="24"/>
        </w:rPr>
        <w:t>签定</w:t>
      </w:r>
      <w:proofErr w:type="gramEnd"/>
      <w:r>
        <w:rPr>
          <w:rFonts w:hint="eastAsia"/>
          <w:bCs/>
          <w:sz w:val="24"/>
        </w:rPr>
        <w:t>“订单”的采购单价标准。</w:t>
      </w:r>
    </w:p>
    <w:p w:rsidR="007F598B" w:rsidRDefault="00DC046A">
      <w:pPr>
        <w:spacing w:line="360" w:lineRule="auto"/>
        <w:rPr>
          <w:sz w:val="24"/>
        </w:rPr>
      </w:pPr>
      <w:r>
        <w:rPr>
          <w:rFonts w:hint="eastAsia"/>
          <w:sz w:val="24"/>
        </w:rPr>
        <w:t>四、交货方式、费用：</w:t>
      </w:r>
    </w:p>
    <w:p w:rsidR="007F598B" w:rsidRDefault="00DC046A">
      <w:pPr>
        <w:spacing w:line="360" w:lineRule="auto"/>
        <w:ind w:firstLineChars="250" w:firstLine="600"/>
        <w:rPr>
          <w:sz w:val="24"/>
        </w:rPr>
      </w:pPr>
      <w:r>
        <w:rPr>
          <w:sz w:val="24"/>
        </w:rPr>
        <w:t>1</w:t>
      </w:r>
      <w:r>
        <w:rPr>
          <w:rFonts w:hint="eastAsia"/>
          <w:sz w:val="24"/>
        </w:rPr>
        <w:t>、交货时间：确认下单后</w:t>
      </w:r>
      <w:r>
        <w:rPr>
          <w:rFonts w:hint="eastAsia"/>
          <w:sz w:val="24"/>
        </w:rPr>
        <w:t>10</w:t>
      </w:r>
      <w:r>
        <w:rPr>
          <w:rFonts w:hint="eastAsia"/>
          <w:sz w:val="24"/>
        </w:rPr>
        <w:t>内交货。</w:t>
      </w:r>
    </w:p>
    <w:p w:rsidR="007F598B" w:rsidRDefault="00DC046A">
      <w:pPr>
        <w:spacing w:line="360" w:lineRule="auto"/>
        <w:ind w:firstLineChars="250" w:firstLine="600"/>
        <w:rPr>
          <w:sz w:val="24"/>
        </w:rPr>
      </w:pPr>
      <w:r>
        <w:rPr>
          <w:sz w:val="24"/>
        </w:rPr>
        <w:t>2</w:t>
      </w:r>
      <w:r>
        <w:rPr>
          <w:rFonts w:hint="eastAsia"/>
          <w:sz w:val="24"/>
        </w:rPr>
        <w:t>、交货地点：广州市内由乙方负责送货至甲方指定地点，费用由乙方负责。广州市外送货产生的费用由甲方负责。同时电子版设计原稿件发送至甲方指定负责人处归集。</w:t>
      </w:r>
    </w:p>
    <w:p w:rsidR="007F598B" w:rsidRDefault="00DC046A">
      <w:pPr>
        <w:spacing w:line="360" w:lineRule="auto"/>
        <w:ind w:firstLineChars="250" w:firstLine="600"/>
        <w:rPr>
          <w:sz w:val="24"/>
        </w:rPr>
      </w:pPr>
      <w:r>
        <w:rPr>
          <w:sz w:val="24"/>
        </w:rPr>
        <w:lastRenderedPageBreak/>
        <w:t>3</w:t>
      </w:r>
      <w:r>
        <w:rPr>
          <w:rFonts w:hint="eastAsia"/>
          <w:sz w:val="24"/>
        </w:rPr>
        <w:t>、随附文件：送货单或装箱单，送货单或装箱单必须标明订单号、货号、规格、数量、单价及总价，由甲、乙方工作人员签名确认，送货单或装箱单作为乙方向甲方结算凭证之一。</w:t>
      </w:r>
    </w:p>
    <w:p w:rsidR="007F598B" w:rsidRDefault="00DC046A">
      <w:pPr>
        <w:spacing w:line="360" w:lineRule="auto"/>
        <w:ind w:firstLineChars="250" w:firstLine="600"/>
        <w:rPr>
          <w:bCs/>
          <w:sz w:val="24"/>
        </w:rPr>
      </w:pPr>
      <w:r>
        <w:rPr>
          <w:rFonts w:hint="eastAsia"/>
          <w:bCs/>
          <w:sz w:val="24"/>
        </w:rPr>
        <w:t>4</w:t>
      </w:r>
      <w:r>
        <w:rPr>
          <w:rFonts w:hint="eastAsia"/>
          <w:bCs/>
          <w:sz w:val="24"/>
        </w:rPr>
        <w:t>、</w:t>
      </w:r>
      <w:r w:rsidR="00345275">
        <w:rPr>
          <w:rFonts w:ascii="宋体" w:hAnsi="宋体" w:hint="eastAsia"/>
        </w:rPr>
        <w:t>被询价人运至交货地点，</w:t>
      </w:r>
      <w:proofErr w:type="gramStart"/>
      <w:r w:rsidR="00345275" w:rsidRPr="00480216">
        <w:rPr>
          <w:rFonts w:ascii="宋体" w:hAnsi="宋体" w:hint="eastAsia"/>
        </w:rPr>
        <w:t>定作</w:t>
      </w:r>
      <w:proofErr w:type="gramEnd"/>
      <w:r w:rsidR="00345275" w:rsidRPr="00480216">
        <w:rPr>
          <w:rFonts w:ascii="宋体" w:hAnsi="宋体" w:hint="eastAsia"/>
        </w:rPr>
        <w:t>物损坏或破裂的，由被询价人负责（市外不包）。</w:t>
      </w:r>
    </w:p>
    <w:p w:rsidR="007F598B" w:rsidRDefault="00DC046A">
      <w:pPr>
        <w:spacing w:line="360" w:lineRule="auto"/>
        <w:rPr>
          <w:sz w:val="24"/>
        </w:rPr>
      </w:pPr>
      <w:r>
        <w:rPr>
          <w:rFonts w:hint="eastAsia"/>
          <w:sz w:val="24"/>
        </w:rPr>
        <w:t>五、包装要求：</w:t>
      </w:r>
    </w:p>
    <w:p w:rsidR="007F598B" w:rsidRDefault="00DC046A">
      <w:pPr>
        <w:spacing w:line="360" w:lineRule="auto"/>
        <w:ind w:firstLineChars="250" w:firstLine="600"/>
        <w:rPr>
          <w:bCs/>
          <w:sz w:val="24"/>
        </w:rPr>
      </w:pPr>
      <w:r>
        <w:rPr>
          <w:sz w:val="24"/>
        </w:rPr>
        <w:t>1</w:t>
      </w:r>
      <w:r>
        <w:rPr>
          <w:rFonts w:hint="eastAsia"/>
          <w:sz w:val="24"/>
        </w:rPr>
        <w:t>、</w:t>
      </w:r>
      <w:r>
        <w:rPr>
          <w:rFonts w:hint="eastAsia"/>
          <w:bCs/>
          <w:sz w:val="24"/>
        </w:rPr>
        <w:t>根据订单的包装要求进行包装，一般为内</w:t>
      </w:r>
      <w:r>
        <w:rPr>
          <w:rFonts w:hint="eastAsia"/>
          <w:bCs/>
          <w:sz w:val="24"/>
        </w:rPr>
        <w:t>PE</w:t>
      </w:r>
      <w:r>
        <w:rPr>
          <w:rFonts w:hint="eastAsia"/>
          <w:bCs/>
          <w:sz w:val="24"/>
        </w:rPr>
        <w:t>袋，外纸箱包装，箱内物品与箱面标示一致。</w:t>
      </w:r>
    </w:p>
    <w:p w:rsidR="007F598B" w:rsidRDefault="00DC046A">
      <w:pPr>
        <w:spacing w:line="360" w:lineRule="auto"/>
        <w:ind w:firstLineChars="250" w:firstLine="600"/>
        <w:rPr>
          <w:bCs/>
          <w:sz w:val="24"/>
        </w:rPr>
      </w:pPr>
      <w:r>
        <w:rPr>
          <w:bCs/>
          <w:sz w:val="24"/>
        </w:rPr>
        <w:t>2</w:t>
      </w:r>
      <w:r>
        <w:rPr>
          <w:rFonts w:hint="eastAsia"/>
          <w:bCs/>
          <w:sz w:val="24"/>
        </w:rPr>
        <w:t>、乙方应按甲方规定的外纸箱要求进行包装。如需打木架或木箱，乙方另收包装费用。（在定购报价时一并说明）</w:t>
      </w:r>
    </w:p>
    <w:p w:rsidR="007F598B" w:rsidRDefault="00DC046A">
      <w:pPr>
        <w:pStyle w:val="33"/>
        <w:numPr>
          <w:ilvl w:val="0"/>
          <w:numId w:val="14"/>
        </w:numPr>
        <w:spacing w:line="360" w:lineRule="auto"/>
        <w:ind w:left="480" w:firstLineChars="0" w:hanging="480"/>
        <w:rPr>
          <w:sz w:val="24"/>
        </w:rPr>
      </w:pPr>
      <w:r>
        <w:rPr>
          <w:rFonts w:hint="eastAsia"/>
          <w:sz w:val="24"/>
        </w:rPr>
        <w:t>结算方式：</w:t>
      </w:r>
    </w:p>
    <w:p w:rsidR="007F598B" w:rsidRDefault="00DC046A">
      <w:pPr>
        <w:pStyle w:val="210"/>
        <w:numPr>
          <w:ilvl w:val="0"/>
          <w:numId w:val="15"/>
        </w:numPr>
        <w:spacing w:line="380" w:lineRule="exact"/>
        <w:ind w:leftChars="0"/>
        <w:jc w:val="left"/>
        <w:rPr>
          <w:bCs/>
          <w:sz w:val="24"/>
        </w:rPr>
      </w:pPr>
      <w:r>
        <w:rPr>
          <w:rFonts w:hint="eastAsia"/>
          <w:bCs/>
          <w:sz w:val="24"/>
        </w:rPr>
        <w:t>结算方式：每月</w:t>
      </w:r>
      <w:r w:rsidR="00345275">
        <w:rPr>
          <w:rFonts w:hint="eastAsia"/>
          <w:bCs/>
          <w:sz w:val="24"/>
          <w:u w:val="single"/>
        </w:rPr>
        <w:t>5</w:t>
      </w:r>
      <w:r>
        <w:rPr>
          <w:rFonts w:hint="eastAsia"/>
          <w:bCs/>
          <w:sz w:val="24"/>
        </w:rPr>
        <w:t>号前完成与甲方对账并开发票，</w:t>
      </w:r>
      <w:r w:rsidR="00345275">
        <w:rPr>
          <w:rFonts w:hint="eastAsia"/>
          <w:bCs/>
          <w:sz w:val="24"/>
        </w:rPr>
        <w:t>每月</w:t>
      </w:r>
      <w:r w:rsidR="00345275">
        <w:rPr>
          <w:rFonts w:hint="eastAsia"/>
          <w:bCs/>
          <w:sz w:val="24"/>
          <w:u w:val="single"/>
        </w:rPr>
        <w:t>20</w:t>
      </w:r>
      <w:r>
        <w:rPr>
          <w:rFonts w:hint="eastAsia"/>
          <w:bCs/>
          <w:sz w:val="24"/>
        </w:rPr>
        <w:t>号前付清乙方</w:t>
      </w:r>
      <w:r w:rsidR="00345275">
        <w:rPr>
          <w:rFonts w:hint="eastAsia"/>
          <w:bCs/>
          <w:sz w:val="24"/>
        </w:rPr>
        <w:t>上</w:t>
      </w:r>
      <w:r>
        <w:rPr>
          <w:rFonts w:hint="eastAsia"/>
          <w:bCs/>
          <w:sz w:val="24"/>
        </w:rPr>
        <w:t>月货款，</w:t>
      </w:r>
    </w:p>
    <w:p w:rsidR="007F598B" w:rsidRDefault="00DC046A">
      <w:pPr>
        <w:pStyle w:val="210"/>
        <w:spacing w:after="0" w:line="380" w:lineRule="exact"/>
        <w:ind w:leftChars="0" w:left="0" w:firstLineChars="300" w:firstLine="720"/>
        <w:jc w:val="left"/>
        <w:rPr>
          <w:sz w:val="24"/>
        </w:rPr>
      </w:pPr>
      <w:r>
        <w:rPr>
          <w:rFonts w:hint="eastAsia"/>
          <w:sz w:val="24"/>
        </w:rPr>
        <w:t>2</w:t>
      </w:r>
      <w:r>
        <w:rPr>
          <w:rFonts w:hint="eastAsia"/>
          <w:sz w:val="24"/>
        </w:rPr>
        <w:t>、支付方式：以银行转账方式结算。</w:t>
      </w:r>
    </w:p>
    <w:p w:rsidR="007F598B" w:rsidRDefault="00DC046A">
      <w:pPr>
        <w:pStyle w:val="210"/>
        <w:spacing w:after="0" w:line="380" w:lineRule="exact"/>
        <w:ind w:leftChars="0" w:left="0" w:firstLineChars="300" w:firstLine="720"/>
        <w:jc w:val="left"/>
        <w:rPr>
          <w:sz w:val="24"/>
        </w:rPr>
      </w:pPr>
      <w:r>
        <w:rPr>
          <w:rFonts w:hint="eastAsia"/>
          <w:sz w:val="24"/>
        </w:rPr>
        <w:t>乙方收款公司名称：</w:t>
      </w:r>
    </w:p>
    <w:p w:rsidR="007F598B" w:rsidRDefault="00DC046A">
      <w:pPr>
        <w:pStyle w:val="210"/>
        <w:spacing w:after="0" w:line="380" w:lineRule="exact"/>
        <w:ind w:leftChars="0" w:left="0" w:firstLineChars="300" w:firstLine="720"/>
        <w:jc w:val="left"/>
        <w:rPr>
          <w:sz w:val="24"/>
        </w:rPr>
      </w:pPr>
      <w:r>
        <w:rPr>
          <w:rFonts w:hint="eastAsia"/>
          <w:sz w:val="24"/>
        </w:rPr>
        <w:t>开户银行：</w:t>
      </w:r>
    </w:p>
    <w:p w:rsidR="007F598B" w:rsidRDefault="00DC046A">
      <w:pPr>
        <w:pStyle w:val="210"/>
        <w:spacing w:after="0" w:line="380" w:lineRule="exact"/>
        <w:ind w:leftChars="0" w:left="0" w:firstLineChars="300" w:firstLine="720"/>
        <w:jc w:val="left"/>
        <w:rPr>
          <w:sz w:val="24"/>
        </w:rPr>
      </w:pPr>
      <w:r>
        <w:rPr>
          <w:rFonts w:hint="eastAsia"/>
          <w:sz w:val="24"/>
        </w:rPr>
        <w:t>开户</w:t>
      </w:r>
      <w:proofErr w:type="gramStart"/>
      <w:r>
        <w:rPr>
          <w:rFonts w:hint="eastAsia"/>
          <w:sz w:val="24"/>
        </w:rPr>
        <w:t>帐号</w:t>
      </w:r>
      <w:proofErr w:type="gramEnd"/>
      <w:r>
        <w:rPr>
          <w:rFonts w:hint="eastAsia"/>
          <w:sz w:val="24"/>
        </w:rPr>
        <w:t>：</w:t>
      </w:r>
    </w:p>
    <w:p w:rsidR="007F598B" w:rsidRDefault="00DC046A">
      <w:pPr>
        <w:spacing w:line="360" w:lineRule="auto"/>
        <w:rPr>
          <w:sz w:val="24"/>
        </w:rPr>
      </w:pPr>
      <w:r>
        <w:rPr>
          <w:rFonts w:hint="eastAsia"/>
          <w:sz w:val="24"/>
        </w:rPr>
        <w:t>八、甲方违约责任：</w:t>
      </w:r>
    </w:p>
    <w:p w:rsidR="007F598B" w:rsidRDefault="00DC046A">
      <w:pPr>
        <w:spacing w:line="360" w:lineRule="auto"/>
        <w:ind w:firstLineChars="250" w:firstLine="600"/>
        <w:rPr>
          <w:sz w:val="24"/>
        </w:rPr>
      </w:pPr>
      <w:r>
        <w:rPr>
          <w:sz w:val="24"/>
        </w:rPr>
        <w:t>1</w:t>
      </w:r>
      <w:r>
        <w:rPr>
          <w:rFonts w:hint="eastAsia"/>
          <w:sz w:val="24"/>
        </w:rPr>
        <w:t>、</w:t>
      </w:r>
      <w:proofErr w:type="gramStart"/>
      <w:r>
        <w:rPr>
          <w:rFonts w:hint="eastAsia"/>
          <w:sz w:val="24"/>
        </w:rPr>
        <w:t>定作</w:t>
      </w:r>
      <w:proofErr w:type="gramEnd"/>
      <w:r>
        <w:rPr>
          <w:rFonts w:hint="eastAsia"/>
          <w:sz w:val="24"/>
        </w:rPr>
        <w:t>物到达合同约定交货地点，甲方应在</w:t>
      </w:r>
      <w:r>
        <w:rPr>
          <w:rFonts w:hint="eastAsia"/>
          <w:sz w:val="24"/>
        </w:rPr>
        <w:t>7</w:t>
      </w:r>
      <w:r>
        <w:rPr>
          <w:rFonts w:hint="eastAsia"/>
          <w:sz w:val="24"/>
        </w:rPr>
        <w:t>天内对外观质量、数量、型号提出异议，</w:t>
      </w:r>
    </w:p>
    <w:p w:rsidR="007F598B" w:rsidRDefault="00DC046A">
      <w:pPr>
        <w:spacing w:line="360" w:lineRule="auto"/>
        <w:ind w:firstLineChars="400" w:firstLine="960"/>
        <w:rPr>
          <w:sz w:val="24"/>
        </w:rPr>
      </w:pPr>
      <w:r>
        <w:rPr>
          <w:rFonts w:hint="eastAsia"/>
          <w:sz w:val="24"/>
        </w:rPr>
        <w:t>否则甲方即为确认。</w:t>
      </w:r>
    </w:p>
    <w:p w:rsidR="007F598B" w:rsidRDefault="00DC046A">
      <w:pPr>
        <w:spacing w:line="360" w:lineRule="auto"/>
        <w:ind w:firstLineChars="250" w:firstLine="600"/>
        <w:rPr>
          <w:sz w:val="24"/>
        </w:rPr>
      </w:pPr>
      <w:r>
        <w:rPr>
          <w:sz w:val="24"/>
        </w:rPr>
        <w:t>2</w:t>
      </w:r>
      <w:r>
        <w:rPr>
          <w:rFonts w:hint="eastAsia"/>
          <w:sz w:val="24"/>
        </w:rPr>
        <w:t>、甲方无故拒收</w:t>
      </w:r>
      <w:proofErr w:type="gramStart"/>
      <w:r>
        <w:rPr>
          <w:rFonts w:hint="eastAsia"/>
          <w:sz w:val="24"/>
        </w:rPr>
        <w:t>定作</w:t>
      </w:r>
      <w:proofErr w:type="gramEnd"/>
      <w:r>
        <w:rPr>
          <w:rFonts w:hint="eastAsia"/>
          <w:sz w:val="24"/>
        </w:rPr>
        <w:t>物，应当赔偿乙方因此造成的损失及运输费用。</w:t>
      </w:r>
    </w:p>
    <w:p w:rsidR="007F598B" w:rsidRDefault="00DC046A">
      <w:pPr>
        <w:spacing w:line="360" w:lineRule="auto"/>
        <w:ind w:firstLineChars="250" w:firstLine="600"/>
        <w:rPr>
          <w:sz w:val="24"/>
        </w:rPr>
      </w:pPr>
      <w:r>
        <w:rPr>
          <w:sz w:val="24"/>
        </w:rPr>
        <w:t>3</w:t>
      </w:r>
      <w:r>
        <w:rPr>
          <w:rFonts w:hint="eastAsia"/>
          <w:sz w:val="24"/>
        </w:rPr>
        <w:t>、甲方变更交付</w:t>
      </w:r>
      <w:proofErr w:type="gramStart"/>
      <w:r>
        <w:rPr>
          <w:rFonts w:hint="eastAsia"/>
          <w:sz w:val="24"/>
        </w:rPr>
        <w:t>定作</w:t>
      </w:r>
      <w:proofErr w:type="gramEnd"/>
      <w:r>
        <w:rPr>
          <w:rFonts w:hint="eastAsia"/>
          <w:sz w:val="24"/>
        </w:rPr>
        <w:t>物的地点，应承担乙方因此而多支付的费用。</w:t>
      </w:r>
    </w:p>
    <w:p w:rsidR="007F598B" w:rsidRDefault="00DC046A">
      <w:pPr>
        <w:spacing w:line="360" w:lineRule="auto"/>
        <w:rPr>
          <w:sz w:val="24"/>
        </w:rPr>
      </w:pPr>
      <w:r>
        <w:rPr>
          <w:rFonts w:hint="eastAsia"/>
          <w:sz w:val="24"/>
        </w:rPr>
        <w:t>九、乙方违约责任：</w:t>
      </w:r>
    </w:p>
    <w:p w:rsidR="007F598B" w:rsidRDefault="00DC046A">
      <w:pPr>
        <w:spacing w:line="360" w:lineRule="auto"/>
        <w:ind w:firstLineChars="250" w:firstLine="600"/>
        <w:rPr>
          <w:sz w:val="24"/>
        </w:rPr>
      </w:pPr>
      <w:r>
        <w:rPr>
          <w:sz w:val="24"/>
        </w:rPr>
        <w:t>1</w:t>
      </w:r>
      <w:r>
        <w:rPr>
          <w:rFonts w:hint="eastAsia"/>
          <w:sz w:val="24"/>
        </w:rPr>
        <w:t>、合同生效后，乙方应严格按甲方指定的材质、规格、工艺要求、数量进行生产。不按</w:t>
      </w:r>
    </w:p>
    <w:p w:rsidR="007F598B" w:rsidRPr="00480216" w:rsidRDefault="00DC046A">
      <w:pPr>
        <w:spacing w:line="360" w:lineRule="auto"/>
        <w:ind w:firstLineChars="400" w:firstLine="960"/>
        <w:rPr>
          <w:sz w:val="24"/>
        </w:rPr>
      </w:pPr>
      <w:r>
        <w:rPr>
          <w:rFonts w:hint="eastAsia"/>
          <w:sz w:val="24"/>
        </w:rPr>
        <w:t>合同规定的质量标准交付</w:t>
      </w:r>
      <w:proofErr w:type="gramStart"/>
      <w:r>
        <w:rPr>
          <w:rFonts w:hint="eastAsia"/>
          <w:sz w:val="24"/>
        </w:rPr>
        <w:t>定作</w:t>
      </w:r>
      <w:proofErr w:type="gramEnd"/>
      <w:r>
        <w:rPr>
          <w:rFonts w:hint="eastAsia"/>
          <w:sz w:val="24"/>
        </w:rPr>
        <w:t>物，甲方有权拒收货物，</w:t>
      </w:r>
      <w:r w:rsidRPr="00480216">
        <w:rPr>
          <w:rFonts w:hint="eastAsia"/>
          <w:sz w:val="24"/>
        </w:rPr>
        <w:t>并有权要求乙方赔偿损失</w:t>
      </w:r>
      <w:r w:rsidR="00EB3BBE" w:rsidRPr="00480216">
        <w:rPr>
          <w:rFonts w:hint="eastAsia"/>
          <w:sz w:val="24"/>
        </w:rPr>
        <w:t>及无偿单方面解除本合同</w:t>
      </w:r>
      <w:r w:rsidRPr="00480216">
        <w:rPr>
          <w:rFonts w:hint="eastAsia"/>
          <w:sz w:val="24"/>
        </w:rPr>
        <w:t>。</w:t>
      </w:r>
    </w:p>
    <w:p w:rsidR="007F598B" w:rsidRDefault="00DC046A">
      <w:pPr>
        <w:spacing w:line="360" w:lineRule="auto"/>
        <w:ind w:firstLineChars="250" w:firstLine="600"/>
        <w:rPr>
          <w:bCs/>
          <w:sz w:val="24"/>
        </w:rPr>
      </w:pPr>
      <w:r w:rsidRPr="00480216">
        <w:rPr>
          <w:bCs/>
          <w:sz w:val="24"/>
        </w:rPr>
        <w:t>2</w:t>
      </w:r>
      <w:r w:rsidRPr="00480216">
        <w:rPr>
          <w:rFonts w:hint="eastAsia"/>
          <w:bCs/>
          <w:sz w:val="24"/>
        </w:rPr>
        <w:t>、交货期必须按双方签订的日期交货，乙方如因货期延迟交货的，乙方应承担损失</w:t>
      </w:r>
      <w:r w:rsidR="00EB3BBE" w:rsidRPr="00480216">
        <w:rPr>
          <w:rFonts w:hint="eastAsia"/>
          <w:bCs/>
          <w:sz w:val="24"/>
        </w:rPr>
        <w:t>，逾期超过</w:t>
      </w:r>
      <w:r w:rsidR="00EB3BBE" w:rsidRPr="00480216">
        <w:rPr>
          <w:rFonts w:hint="eastAsia"/>
          <w:bCs/>
          <w:sz w:val="24"/>
          <w:u w:val="single"/>
        </w:rPr>
        <w:t>20</w:t>
      </w:r>
      <w:r w:rsidR="00EB3BBE" w:rsidRPr="00480216">
        <w:rPr>
          <w:rFonts w:hint="eastAsia"/>
          <w:bCs/>
          <w:sz w:val="24"/>
        </w:rPr>
        <w:t>个自然日未交货的，甲方有权单方面无偿解除本合同。</w:t>
      </w:r>
    </w:p>
    <w:p w:rsidR="007F598B" w:rsidRDefault="00DC046A">
      <w:pPr>
        <w:spacing w:line="360" w:lineRule="auto"/>
        <w:jc w:val="left"/>
      </w:pPr>
      <w:r>
        <w:rPr>
          <w:rFonts w:ascii="宋体" w:hAnsi="宋体" w:hint="eastAsia"/>
          <w:sz w:val="24"/>
        </w:rPr>
        <w:t>十、其他约定事项：</w:t>
      </w:r>
    </w:p>
    <w:p w:rsidR="007F598B" w:rsidRDefault="00DC046A">
      <w:pPr>
        <w:pStyle w:val="24"/>
        <w:tabs>
          <w:tab w:val="left" w:pos="1260"/>
        </w:tabs>
        <w:spacing w:line="360" w:lineRule="auto"/>
        <w:ind w:left="720"/>
        <w:jc w:val="left"/>
        <w:rPr>
          <w:rFonts w:hAnsi="宋体"/>
          <w:sz w:val="24"/>
          <w:szCs w:val="24"/>
        </w:rPr>
      </w:pPr>
      <w:r>
        <w:rPr>
          <w:rFonts w:hAnsi="宋体" w:hint="eastAsia"/>
          <w:sz w:val="24"/>
          <w:szCs w:val="24"/>
        </w:rPr>
        <w:t>1、甲</w:t>
      </w:r>
      <w:r w:rsidR="00345275">
        <w:rPr>
          <w:rFonts w:hAnsi="宋体" w:hint="eastAsia"/>
          <w:sz w:val="24"/>
          <w:szCs w:val="24"/>
        </w:rPr>
        <w:t>方各管理处指定负责人为：</w:t>
      </w:r>
      <w:r w:rsidR="007A0F7E">
        <w:rPr>
          <w:rFonts w:hAnsi="宋体" w:hint="eastAsia"/>
          <w:sz w:val="24"/>
          <w:szCs w:val="24"/>
        </w:rPr>
        <w:t>公司</w:t>
      </w:r>
      <w:proofErr w:type="gramStart"/>
      <w:r w:rsidR="007A0F7E">
        <w:rPr>
          <w:rFonts w:hAnsi="宋体" w:hint="eastAsia"/>
          <w:sz w:val="24"/>
          <w:szCs w:val="24"/>
        </w:rPr>
        <w:t>采购龙冬敏</w:t>
      </w:r>
      <w:proofErr w:type="gramEnd"/>
      <w:r w:rsidR="007A0F7E">
        <w:rPr>
          <w:rFonts w:hAnsi="宋体" w:hint="eastAsia"/>
          <w:sz w:val="24"/>
          <w:szCs w:val="24"/>
        </w:rPr>
        <w:t>、</w:t>
      </w:r>
      <w:r w:rsidR="00345275">
        <w:rPr>
          <w:rFonts w:hAnsi="宋体" w:hint="eastAsia"/>
          <w:sz w:val="24"/>
          <w:szCs w:val="24"/>
        </w:rPr>
        <w:t>人和管理处高文明、云城管理处陈春燕、广源管理处李海玉，</w:t>
      </w:r>
      <w:r>
        <w:rPr>
          <w:rFonts w:hAnsi="宋体" w:hint="eastAsia"/>
          <w:sz w:val="24"/>
          <w:szCs w:val="24"/>
        </w:rPr>
        <w:t>乙</w:t>
      </w:r>
      <w:r w:rsidR="00345275">
        <w:rPr>
          <w:rFonts w:hAnsi="宋体" w:hint="eastAsia"/>
          <w:sz w:val="24"/>
          <w:szCs w:val="24"/>
        </w:rPr>
        <w:t>方指定负责人</w:t>
      </w:r>
      <w:r w:rsidR="00345275" w:rsidRPr="007A0F7E">
        <w:rPr>
          <w:rFonts w:hAnsi="宋体" w:hint="eastAsia"/>
          <w:sz w:val="24"/>
          <w:szCs w:val="24"/>
          <w:u w:val="single"/>
        </w:rPr>
        <w:t xml:space="preserve">       </w:t>
      </w:r>
      <w:r w:rsidR="00345275">
        <w:rPr>
          <w:rFonts w:hAnsi="宋体" w:hint="eastAsia"/>
          <w:sz w:val="24"/>
          <w:szCs w:val="24"/>
        </w:rPr>
        <w:t>，</w:t>
      </w:r>
      <w:r>
        <w:rPr>
          <w:rFonts w:hAnsi="宋体" w:hint="eastAsia"/>
          <w:sz w:val="24"/>
          <w:szCs w:val="24"/>
        </w:rPr>
        <w:t>双方均承认各自所派出的工作人员代表本公司</w:t>
      </w:r>
      <w:r>
        <w:rPr>
          <w:rFonts w:hAnsi="宋体"/>
          <w:sz w:val="24"/>
          <w:szCs w:val="24"/>
        </w:rPr>
        <w:t>,</w:t>
      </w:r>
      <w:r>
        <w:rPr>
          <w:rFonts w:hAnsi="宋体" w:hint="eastAsia"/>
          <w:sz w:val="24"/>
          <w:szCs w:val="24"/>
        </w:rPr>
        <w:t>所签署的文件具有法律效力</w:t>
      </w:r>
      <w:r w:rsidR="00345275">
        <w:rPr>
          <w:rFonts w:hAnsi="宋体" w:hint="eastAsia"/>
          <w:sz w:val="24"/>
          <w:szCs w:val="24"/>
        </w:rPr>
        <w:t>，如果双方人员变更以书面通知为准</w:t>
      </w:r>
      <w:r>
        <w:rPr>
          <w:rFonts w:hAnsi="宋体" w:hint="eastAsia"/>
          <w:sz w:val="24"/>
          <w:szCs w:val="24"/>
        </w:rPr>
        <w:t>。为方便工作起见，经双方签收确认邮寄件或原件均具有同等法律效力。往来文件</w:t>
      </w:r>
      <w:r w:rsidR="00345275">
        <w:rPr>
          <w:rFonts w:hAnsi="宋体" w:hint="eastAsia"/>
          <w:sz w:val="24"/>
          <w:szCs w:val="24"/>
        </w:rPr>
        <w:t>（</w:t>
      </w:r>
      <w:r w:rsidR="007A0F7E" w:rsidRPr="007A0F7E">
        <w:rPr>
          <w:rFonts w:hAnsi="宋体" w:hint="eastAsia"/>
          <w:sz w:val="24"/>
          <w:szCs w:val="24"/>
        </w:rPr>
        <w:t>物资采购需求表</w:t>
      </w:r>
      <w:r w:rsidR="00345275">
        <w:rPr>
          <w:rFonts w:hAnsi="宋体" w:hint="eastAsia"/>
          <w:sz w:val="24"/>
          <w:szCs w:val="24"/>
        </w:rPr>
        <w:t>由</w:t>
      </w:r>
      <w:r w:rsidR="007A0F7E">
        <w:rPr>
          <w:rFonts w:hAnsi="宋体" w:hint="eastAsia"/>
          <w:sz w:val="24"/>
          <w:szCs w:val="24"/>
        </w:rPr>
        <w:t>指定负责人签发</w:t>
      </w:r>
      <w:r w:rsidR="00345275">
        <w:rPr>
          <w:rFonts w:hAnsi="宋体" w:hint="eastAsia"/>
          <w:sz w:val="24"/>
          <w:szCs w:val="24"/>
        </w:rPr>
        <w:t>）</w:t>
      </w:r>
      <w:r>
        <w:rPr>
          <w:rFonts w:hAnsi="宋体" w:hint="eastAsia"/>
          <w:sz w:val="24"/>
          <w:szCs w:val="24"/>
        </w:rPr>
        <w:t>均需加盖公章。甲方</w:t>
      </w:r>
      <w:r w:rsidR="007A0F7E">
        <w:rPr>
          <w:rFonts w:hAnsi="宋体" w:hint="eastAsia"/>
          <w:sz w:val="24"/>
          <w:szCs w:val="24"/>
        </w:rPr>
        <w:t>所采购物品以指定负责人签发的</w:t>
      </w:r>
      <w:r w:rsidR="007A0F7E" w:rsidRPr="007A0F7E">
        <w:rPr>
          <w:rFonts w:hAnsi="宋体" w:hint="eastAsia"/>
          <w:sz w:val="24"/>
          <w:szCs w:val="24"/>
        </w:rPr>
        <w:t>物资采购需求</w:t>
      </w:r>
      <w:r w:rsidR="007A0F7E" w:rsidRPr="007A0F7E">
        <w:rPr>
          <w:rFonts w:hAnsi="宋体" w:hint="eastAsia"/>
          <w:sz w:val="24"/>
          <w:szCs w:val="24"/>
        </w:rPr>
        <w:lastRenderedPageBreak/>
        <w:t>表</w:t>
      </w:r>
      <w:r w:rsidR="007A0F7E">
        <w:rPr>
          <w:rFonts w:hAnsi="宋体" w:hint="eastAsia"/>
          <w:sz w:val="24"/>
          <w:szCs w:val="24"/>
        </w:rPr>
        <w:t>（附件二）为准。</w:t>
      </w:r>
    </w:p>
    <w:p w:rsidR="007F598B" w:rsidRDefault="00DC046A">
      <w:pPr>
        <w:pStyle w:val="24"/>
        <w:tabs>
          <w:tab w:val="left" w:pos="1260"/>
        </w:tabs>
        <w:spacing w:line="360" w:lineRule="auto"/>
        <w:ind w:left="720"/>
        <w:jc w:val="left"/>
        <w:rPr>
          <w:sz w:val="24"/>
          <w:szCs w:val="24"/>
        </w:rPr>
      </w:pPr>
      <w:r>
        <w:rPr>
          <w:rFonts w:hint="eastAsia"/>
          <w:sz w:val="24"/>
          <w:szCs w:val="24"/>
        </w:rPr>
        <w:t>2、任何一方未能遵照执行本合同将被视为违约。</w:t>
      </w:r>
    </w:p>
    <w:p w:rsidR="007F598B" w:rsidRDefault="00DC046A">
      <w:pPr>
        <w:pStyle w:val="24"/>
        <w:tabs>
          <w:tab w:val="left" w:pos="1260"/>
        </w:tabs>
        <w:spacing w:line="360" w:lineRule="auto"/>
        <w:ind w:left="720"/>
        <w:jc w:val="left"/>
        <w:rPr>
          <w:sz w:val="24"/>
          <w:szCs w:val="24"/>
        </w:rPr>
      </w:pPr>
      <w:r>
        <w:rPr>
          <w:rFonts w:hint="eastAsia"/>
          <w:sz w:val="24"/>
          <w:szCs w:val="24"/>
        </w:rPr>
        <w:t>3、甲乙双方自签订本合同起，乙方作为甲方采购“</w:t>
      </w:r>
      <w:proofErr w:type="gramStart"/>
      <w:r>
        <w:rPr>
          <w:rFonts w:hint="eastAsia"/>
          <w:bCs/>
          <w:sz w:val="24"/>
        </w:rPr>
        <w:t>定作</w:t>
      </w:r>
      <w:proofErr w:type="gramEnd"/>
      <w:r>
        <w:rPr>
          <w:rFonts w:hint="eastAsia"/>
          <w:bCs/>
          <w:sz w:val="24"/>
        </w:rPr>
        <w:t>物</w:t>
      </w:r>
      <w:r>
        <w:rPr>
          <w:rFonts w:hint="eastAsia"/>
          <w:sz w:val="24"/>
          <w:szCs w:val="24"/>
        </w:rPr>
        <w:t>”的唯一供应商，除不可预见的紧急情况外，不能从其他供应商处采购。</w:t>
      </w:r>
    </w:p>
    <w:p w:rsidR="007F598B" w:rsidRDefault="00DC046A">
      <w:pPr>
        <w:pStyle w:val="24"/>
        <w:tabs>
          <w:tab w:val="left" w:pos="1260"/>
        </w:tabs>
        <w:spacing w:line="360" w:lineRule="auto"/>
        <w:ind w:left="720"/>
        <w:jc w:val="left"/>
        <w:rPr>
          <w:sz w:val="24"/>
          <w:szCs w:val="24"/>
        </w:rPr>
      </w:pPr>
      <w:r>
        <w:rPr>
          <w:rFonts w:hint="eastAsia"/>
          <w:sz w:val="24"/>
          <w:szCs w:val="24"/>
        </w:rPr>
        <w:t>4、乙方应按甲方要求对所需采购的“</w:t>
      </w:r>
      <w:proofErr w:type="gramStart"/>
      <w:r>
        <w:rPr>
          <w:rFonts w:hint="eastAsia"/>
          <w:bCs/>
          <w:sz w:val="24"/>
        </w:rPr>
        <w:t>定作</w:t>
      </w:r>
      <w:proofErr w:type="gramEnd"/>
      <w:r>
        <w:rPr>
          <w:rFonts w:hint="eastAsia"/>
          <w:bCs/>
          <w:sz w:val="24"/>
        </w:rPr>
        <w:t>物</w:t>
      </w:r>
      <w:r>
        <w:rPr>
          <w:rFonts w:hint="eastAsia"/>
          <w:sz w:val="24"/>
          <w:szCs w:val="24"/>
        </w:rPr>
        <w:t>”进行设计、修改，且将设计文件源文稿、源电子</w:t>
      </w:r>
      <w:proofErr w:type="gramStart"/>
      <w:r>
        <w:rPr>
          <w:rFonts w:hint="eastAsia"/>
          <w:sz w:val="24"/>
          <w:szCs w:val="24"/>
        </w:rPr>
        <w:t>档</w:t>
      </w:r>
      <w:proofErr w:type="gramEnd"/>
      <w:r>
        <w:rPr>
          <w:rFonts w:hint="eastAsia"/>
          <w:sz w:val="24"/>
          <w:szCs w:val="24"/>
        </w:rPr>
        <w:t>等于生产前交由甲方审核保存，甲乙双方均享有设计文件的著作权和使用权。</w:t>
      </w:r>
    </w:p>
    <w:p w:rsidR="007F598B" w:rsidRPr="00D620F6" w:rsidRDefault="00DC046A">
      <w:pPr>
        <w:pStyle w:val="24"/>
        <w:tabs>
          <w:tab w:val="left" w:pos="1260"/>
        </w:tabs>
        <w:spacing w:line="360" w:lineRule="auto"/>
        <w:ind w:left="720"/>
        <w:jc w:val="left"/>
        <w:rPr>
          <w:sz w:val="24"/>
          <w:szCs w:val="24"/>
        </w:rPr>
      </w:pPr>
      <w:r w:rsidRPr="00D620F6">
        <w:rPr>
          <w:rFonts w:hint="eastAsia"/>
          <w:sz w:val="24"/>
          <w:szCs w:val="24"/>
        </w:rPr>
        <w:t>5、本合同最高采购限额为人民币10万元，乙方需于合同有效期内及时统计并告知甲方已累计采购金额，</w:t>
      </w:r>
      <w:proofErr w:type="gramStart"/>
      <w:r w:rsidRPr="00D620F6">
        <w:rPr>
          <w:rFonts w:hint="eastAsia"/>
          <w:sz w:val="24"/>
          <w:szCs w:val="24"/>
        </w:rPr>
        <w:t>若合同</w:t>
      </w:r>
      <w:proofErr w:type="gramEnd"/>
      <w:r w:rsidRPr="00D620F6">
        <w:rPr>
          <w:rFonts w:hint="eastAsia"/>
          <w:sz w:val="24"/>
          <w:szCs w:val="24"/>
        </w:rPr>
        <w:t>实施期间采购金额超出10万元，甲方有权对乙方已生产的产品进行无条件拒收并不作任何赔偿。</w:t>
      </w:r>
    </w:p>
    <w:p w:rsidR="007F598B" w:rsidRDefault="00DC046A">
      <w:pPr>
        <w:spacing w:line="360" w:lineRule="auto"/>
        <w:ind w:left="964" w:hanging="964"/>
        <w:jc w:val="left"/>
        <w:rPr>
          <w:rFonts w:ascii="宋体"/>
          <w:b/>
          <w:sz w:val="24"/>
        </w:rPr>
      </w:pPr>
      <w:r>
        <w:rPr>
          <w:rFonts w:ascii="宋体" w:hAnsi="宋体" w:hint="eastAsia"/>
          <w:sz w:val="24"/>
        </w:rPr>
        <w:t>十一、免责条款</w:t>
      </w:r>
    </w:p>
    <w:p w:rsidR="007F598B" w:rsidRDefault="00DC046A">
      <w:pPr>
        <w:spacing w:line="360" w:lineRule="auto"/>
        <w:ind w:leftChars="257" w:left="540" w:firstLineChars="200" w:firstLine="480"/>
        <w:jc w:val="left"/>
        <w:rPr>
          <w:rFonts w:ascii="宋体"/>
          <w:sz w:val="24"/>
        </w:rPr>
      </w:pPr>
      <w:r>
        <w:rPr>
          <w:rFonts w:ascii="宋体" w:hAnsi="宋体" w:hint="eastAsia"/>
          <w:sz w:val="24"/>
        </w:rPr>
        <w:t>由于不可抗力（包括但不限于天灾、地震、战争、内乱、瘟疫、国家政策法令之废立等）原因，致使本合同迟延履行或不能履行，任何一方均不承担</w:t>
      </w:r>
      <w:proofErr w:type="gramStart"/>
      <w:r>
        <w:rPr>
          <w:rFonts w:ascii="宋体" w:hAnsi="宋体" w:hint="eastAsia"/>
          <w:sz w:val="24"/>
        </w:rPr>
        <w:t>违</w:t>
      </w:r>
      <w:proofErr w:type="gramEnd"/>
      <w:r>
        <w:rPr>
          <w:rFonts w:ascii="宋体" w:hAnsi="宋体" w:hint="eastAsia"/>
          <w:sz w:val="24"/>
        </w:rPr>
        <w:t>赔偿责任。</w:t>
      </w:r>
    </w:p>
    <w:p w:rsidR="007F598B" w:rsidRDefault="00DC046A">
      <w:pPr>
        <w:spacing w:line="360" w:lineRule="auto"/>
        <w:jc w:val="left"/>
        <w:rPr>
          <w:rFonts w:ascii="宋体"/>
          <w:sz w:val="24"/>
        </w:rPr>
      </w:pPr>
      <w:r>
        <w:rPr>
          <w:rFonts w:ascii="宋体" w:hint="eastAsia"/>
          <w:sz w:val="24"/>
        </w:rPr>
        <w:t>十二、</w:t>
      </w:r>
      <w:r>
        <w:rPr>
          <w:rFonts w:ascii="宋体" w:hAnsi="宋体" w:hint="eastAsia"/>
          <w:sz w:val="24"/>
        </w:rPr>
        <w:t>其它未尽事宜，按《中华人民共和国经济合同法》相关规定执行，如合作过程中甲乙双方出现争议或任何一方违约，依据本合同条款，双方友好协商解决，协商不能解决时，可直接向甲方所在地法院起诉。</w:t>
      </w:r>
    </w:p>
    <w:p w:rsidR="007F598B" w:rsidRDefault="00DC046A">
      <w:pPr>
        <w:spacing w:line="360" w:lineRule="auto"/>
        <w:jc w:val="left"/>
        <w:rPr>
          <w:rFonts w:ascii="宋体"/>
          <w:sz w:val="24"/>
        </w:rPr>
      </w:pPr>
      <w:r>
        <w:rPr>
          <w:rFonts w:ascii="宋体"/>
          <w:sz w:val="24"/>
        </w:rPr>
        <w:tab/>
      </w:r>
      <w:r>
        <w:rPr>
          <w:rFonts w:ascii="宋体" w:hAnsi="宋体" w:hint="eastAsia"/>
          <w:sz w:val="24"/>
        </w:rPr>
        <w:t>本合同一式两份，双方各执一份，具同等法律效力。本合同自甲、乙双方签订之日起生效至</w:t>
      </w:r>
      <w:r>
        <w:rPr>
          <w:rFonts w:ascii="宋体" w:hAnsi="宋体" w:hint="eastAsia"/>
          <w:sz w:val="24"/>
          <w:u w:val="single"/>
        </w:rPr>
        <w:t>20XX</w:t>
      </w:r>
      <w:r>
        <w:rPr>
          <w:rFonts w:ascii="宋体" w:hAnsi="宋体" w:hint="eastAsia"/>
          <w:sz w:val="24"/>
        </w:rPr>
        <w:t>年</w:t>
      </w:r>
      <w:r>
        <w:rPr>
          <w:rFonts w:ascii="宋体" w:hAnsi="宋体" w:hint="eastAsia"/>
          <w:sz w:val="24"/>
          <w:u w:val="single"/>
        </w:rPr>
        <w:t>XX</w:t>
      </w:r>
      <w:r>
        <w:rPr>
          <w:rFonts w:ascii="宋体" w:hAnsi="宋体" w:hint="eastAsia"/>
          <w:sz w:val="24"/>
        </w:rPr>
        <w:t>月</w:t>
      </w:r>
      <w:r>
        <w:rPr>
          <w:rFonts w:ascii="宋体" w:hAnsi="宋体" w:hint="eastAsia"/>
          <w:sz w:val="24"/>
          <w:u w:val="single"/>
        </w:rPr>
        <w:t>XX</w:t>
      </w:r>
      <w:r>
        <w:rPr>
          <w:rFonts w:ascii="宋体" w:hAnsi="宋体" w:hint="eastAsia"/>
          <w:sz w:val="24"/>
        </w:rPr>
        <w:t>日</w:t>
      </w:r>
      <w:proofErr w:type="gramStart"/>
      <w:r>
        <w:rPr>
          <w:rFonts w:ascii="宋体" w:hAnsi="宋体" w:hint="eastAsia"/>
          <w:sz w:val="24"/>
        </w:rPr>
        <w:t>止结束</w:t>
      </w:r>
      <w:proofErr w:type="gramEnd"/>
      <w:r>
        <w:rPr>
          <w:rFonts w:ascii="宋体" w:hAnsi="宋体" w:hint="eastAsia"/>
          <w:sz w:val="24"/>
        </w:rPr>
        <w:t>(合同期限共</w:t>
      </w:r>
      <w:r>
        <w:rPr>
          <w:rFonts w:ascii="宋体" w:hAnsi="宋体" w:hint="eastAsia"/>
          <w:sz w:val="24"/>
          <w:u w:val="single"/>
        </w:rPr>
        <w:t>贰</w:t>
      </w:r>
      <w:r>
        <w:rPr>
          <w:rFonts w:ascii="宋体" w:hAnsi="宋体" w:hint="eastAsia"/>
          <w:sz w:val="24"/>
        </w:rPr>
        <w:t>年)。本合同适用于中华人民共和国法律。如有未尽事宜，双方可另行以书面形式签订补充协议，补充协议与本合同存在冲突的，以本合同为准。</w:t>
      </w:r>
    </w:p>
    <w:p w:rsidR="007F598B" w:rsidRDefault="00DC046A">
      <w:pPr>
        <w:rPr>
          <w:sz w:val="24"/>
        </w:rPr>
      </w:pPr>
      <w:r>
        <w:rPr>
          <w:rFonts w:hint="eastAsia"/>
          <w:sz w:val="24"/>
        </w:rPr>
        <w:t>附件：</w:t>
      </w:r>
    </w:p>
    <w:p w:rsidR="007F598B" w:rsidRDefault="00401857">
      <w:pPr>
        <w:numPr>
          <w:ilvl w:val="0"/>
          <w:numId w:val="16"/>
        </w:numPr>
        <w:spacing w:line="360" w:lineRule="auto"/>
        <w:ind w:firstLine="289"/>
        <w:jc w:val="left"/>
        <w:rPr>
          <w:rFonts w:ascii="宋体" w:hAnsi="宋体"/>
          <w:sz w:val="24"/>
        </w:rPr>
      </w:pPr>
      <w:proofErr w:type="gramStart"/>
      <w:r>
        <w:rPr>
          <w:rFonts w:hint="eastAsia"/>
          <w:szCs w:val="21"/>
        </w:rPr>
        <w:t>定作</w:t>
      </w:r>
      <w:proofErr w:type="gramEnd"/>
      <w:r>
        <w:rPr>
          <w:rFonts w:hint="eastAsia"/>
          <w:szCs w:val="21"/>
        </w:rPr>
        <w:t>物报价确认</w:t>
      </w:r>
      <w:proofErr w:type="gramStart"/>
      <w:r>
        <w:rPr>
          <w:rFonts w:hint="eastAsia"/>
          <w:szCs w:val="21"/>
        </w:rPr>
        <w:t>及首次</w:t>
      </w:r>
      <w:proofErr w:type="gramEnd"/>
      <w:r>
        <w:rPr>
          <w:rFonts w:hint="eastAsia"/>
          <w:szCs w:val="21"/>
        </w:rPr>
        <w:t>购买数量</w:t>
      </w:r>
    </w:p>
    <w:p w:rsidR="007F598B" w:rsidRDefault="00401857">
      <w:pPr>
        <w:numPr>
          <w:ilvl w:val="0"/>
          <w:numId w:val="16"/>
        </w:numPr>
        <w:spacing w:line="360" w:lineRule="auto"/>
        <w:ind w:firstLine="289"/>
        <w:jc w:val="left"/>
        <w:rPr>
          <w:rFonts w:ascii="宋体" w:hAnsi="宋体"/>
          <w:sz w:val="24"/>
        </w:rPr>
      </w:pPr>
      <w:r w:rsidRPr="007A0F7E">
        <w:rPr>
          <w:rFonts w:hAnsi="宋体" w:hint="eastAsia"/>
          <w:sz w:val="24"/>
        </w:rPr>
        <w:t>物资采购需求表</w:t>
      </w:r>
    </w:p>
    <w:p w:rsidR="007F598B" w:rsidRDefault="007F598B">
      <w:pPr>
        <w:spacing w:line="360" w:lineRule="auto"/>
        <w:ind w:left="709"/>
        <w:jc w:val="left"/>
        <w:rPr>
          <w:rFonts w:ascii="宋体" w:hAnsi="宋体"/>
          <w:sz w:val="24"/>
        </w:rPr>
      </w:pPr>
    </w:p>
    <w:p w:rsidR="007F598B" w:rsidRDefault="00DC046A">
      <w:pPr>
        <w:spacing w:line="480" w:lineRule="auto"/>
        <w:rPr>
          <w:sz w:val="24"/>
        </w:rPr>
      </w:pPr>
      <w:r>
        <w:rPr>
          <w:rFonts w:hint="eastAsia"/>
          <w:sz w:val="24"/>
        </w:rPr>
        <w:t>甲方：</w:t>
      </w:r>
      <w:r>
        <w:rPr>
          <w:rFonts w:hint="eastAsia"/>
          <w:sz w:val="24"/>
        </w:rPr>
        <w:t xml:space="preserve">                                </w:t>
      </w:r>
      <w:r>
        <w:rPr>
          <w:rFonts w:hint="eastAsia"/>
          <w:sz w:val="24"/>
        </w:rPr>
        <w:t>乙方：</w:t>
      </w:r>
    </w:p>
    <w:p w:rsidR="007F598B" w:rsidRDefault="00DC046A">
      <w:pPr>
        <w:spacing w:line="480" w:lineRule="auto"/>
        <w:rPr>
          <w:sz w:val="24"/>
        </w:rPr>
      </w:pPr>
      <w:r>
        <w:rPr>
          <w:rFonts w:hint="eastAsia"/>
          <w:sz w:val="24"/>
        </w:rPr>
        <w:t>代表：</w:t>
      </w:r>
      <w:r>
        <w:rPr>
          <w:rFonts w:hint="eastAsia"/>
          <w:sz w:val="24"/>
        </w:rPr>
        <w:t xml:space="preserve">                                </w:t>
      </w:r>
      <w:r>
        <w:rPr>
          <w:rFonts w:hint="eastAsia"/>
          <w:sz w:val="24"/>
        </w:rPr>
        <w:t>代表：</w:t>
      </w:r>
    </w:p>
    <w:p w:rsidR="007F598B" w:rsidRDefault="00DC046A">
      <w:pPr>
        <w:spacing w:line="480" w:lineRule="auto"/>
        <w:rPr>
          <w:b/>
          <w:sz w:val="24"/>
        </w:rPr>
      </w:pPr>
      <w:r>
        <w:rPr>
          <w:rFonts w:hint="eastAsia"/>
          <w:sz w:val="24"/>
        </w:rPr>
        <w:t>电话：</w:t>
      </w:r>
      <w:r>
        <w:rPr>
          <w:rFonts w:hint="eastAsia"/>
          <w:sz w:val="24"/>
        </w:rPr>
        <w:t xml:space="preserve">                                </w:t>
      </w:r>
      <w:r>
        <w:rPr>
          <w:rFonts w:hint="eastAsia"/>
          <w:sz w:val="24"/>
        </w:rPr>
        <w:t>电话：</w:t>
      </w:r>
    </w:p>
    <w:p w:rsidR="007F598B" w:rsidRDefault="00DC046A">
      <w:pPr>
        <w:spacing w:line="480" w:lineRule="auto"/>
        <w:rPr>
          <w:b/>
          <w:sz w:val="24"/>
        </w:rPr>
      </w:pPr>
      <w:r>
        <w:rPr>
          <w:rFonts w:hint="eastAsia"/>
          <w:sz w:val="24"/>
        </w:rPr>
        <w:t>传真：</w:t>
      </w:r>
      <w:r>
        <w:rPr>
          <w:rFonts w:hint="eastAsia"/>
          <w:sz w:val="24"/>
        </w:rPr>
        <w:t xml:space="preserve">                                </w:t>
      </w:r>
      <w:r>
        <w:rPr>
          <w:rFonts w:hint="eastAsia"/>
          <w:sz w:val="24"/>
        </w:rPr>
        <w:t>传真：</w:t>
      </w:r>
    </w:p>
    <w:p w:rsidR="007F598B" w:rsidRDefault="00DC046A">
      <w:pPr>
        <w:spacing w:line="480" w:lineRule="auto"/>
        <w:rPr>
          <w:sz w:val="24"/>
        </w:rPr>
        <w:sectPr w:rsidR="007F598B">
          <w:headerReference w:type="default" r:id="rId14"/>
          <w:footerReference w:type="default" r:id="rId15"/>
          <w:pgSz w:w="11906" w:h="16838"/>
          <w:pgMar w:top="1191" w:right="1021" w:bottom="1077" w:left="1021" w:header="851" w:footer="408" w:gutter="0"/>
          <w:pgNumType w:start="1"/>
          <w:cols w:space="720"/>
          <w:docGrid w:type="lines" w:linePitch="312"/>
        </w:sectPr>
      </w:pPr>
      <w:r>
        <w:rPr>
          <w:rFonts w:hint="eastAsia"/>
          <w:sz w:val="24"/>
        </w:rPr>
        <w:t>日期：年月日</w:t>
      </w:r>
      <w:r>
        <w:rPr>
          <w:rFonts w:hint="eastAsia"/>
          <w:sz w:val="24"/>
        </w:rPr>
        <w:t xml:space="preserve">                          </w:t>
      </w:r>
      <w:r>
        <w:rPr>
          <w:rFonts w:hint="eastAsia"/>
          <w:sz w:val="24"/>
        </w:rPr>
        <w:t>日期：年月日</w:t>
      </w:r>
    </w:p>
    <w:p w:rsidR="007F598B" w:rsidRDefault="00A74795">
      <w:pPr>
        <w:spacing w:line="480" w:lineRule="auto"/>
        <w:rPr>
          <w:szCs w:val="21"/>
        </w:rPr>
      </w:pPr>
      <w:r>
        <w:rPr>
          <w:rFonts w:hint="eastAsia"/>
          <w:szCs w:val="21"/>
        </w:rPr>
        <w:lastRenderedPageBreak/>
        <w:t>附件一：</w:t>
      </w:r>
      <w:proofErr w:type="gramStart"/>
      <w:r>
        <w:rPr>
          <w:rFonts w:hint="eastAsia"/>
          <w:szCs w:val="21"/>
        </w:rPr>
        <w:t>定作</w:t>
      </w:r>
      <w:proofErr w:type="gramEnd"/>
      <w:r>
        <w:rPr>
          <w:rFonts w:hint="eastAsia"/>
          <w:szCs w:val="21"/>
        </w:rPr>
        <w:t>物报价确认</w:t>
      </w:r>
      <w:proofErr w:type="gramStart"/>
      <w:r>
        <w:rPr>
          <w:rFonts w:hint="eastAsia"/>
          <w:szCs w:val="21"/>
        </w:rPr>
        <w:t>及首次</w:t>
      </w:r>
      <w:proofErr w:type="gramEnd"/>
      <w:r>
        <w:rPr>
          <w:rFonts w:hint="eastAsia"/>
          <w:szCs w:val="21"/>
        </w:rPr>
        <w:t>购买数量</w:t>
      </w:r>
    </w:p>
    <w:p w:rsidR="007F598B" w:rsidRPr="00401857" w:rsidRDefault="00401857" w:rsidP="00401857">
      <w:pPr>
        <w:spacing w:line="480" w:lineRule="auto"/>
        <w:jc w:val="center"/>
        <w:rPr>
          <w:b/>
          <w:sz w:val="32"/>
          <w:szCs w:val="32"/>
        </w:rPr>
      </w:pPr>
      <w:proofErr w:type="gramStart"/>
      <w:r w:rsidRPr="00401857">
        <w:rPr>
          <w:rFonts w:hint="eastAsia"/>
          <w:b/>
          <w:sz w:val="32"/>
          <w:szCs w:val="32"/>
        </w:rPr>
        <w:t>定作</w:t>
      </w:r>
      <w:proofErr w:type="gramEnd"/>
      <w:r w:rsidRPr="00401857">
        <w:rPr>
          <w:rFonts w:hint="eastAsia"/>
          <w:b/>
          <w:sz w:val="32"/>
          <w:szCs w:val="32"/>
        </w:rPr>
        <w:t>物报价确认</w:t>
      </w:r>
      <w:proofErr w:type="gramStart"/>
      <w:r w:rsidRPr="00401857">
        <w:rPr>
          <w:rFonts w:hint="eastAsia"/>
          <w:b/>
          <w:sz w:val="32"/>
          <w:szCs w:val="32"/>
        </w:rPr>
        <w:t>及首次</w:t>
      </w:r>
      <w:proofErr w:type="gramEnd"/>
      <w:r w:rsidRPr="00401857">
        <w:rPr>
          <w:rFonts w:hint="eastAsia"/>
          <w:b/>
          <w:sz w:val="32"/>
          <w:szCs w:val="32"/>
        </w:rPr>
        <w:t>购买数量</w:t>
      </w:r>
    </w:p>
    <w:tbl>
      <w:tblPr>
        <w:tblW w:w="5079" w:type="pct"/>
        <w:jc w:val="center"/>
        <w:tblLayout w:type="fixed"/>
        <w:tblLook w:val="04A0" w:firstRow="1" w:lastRow="0" w:firstColumn="1" w:lastColumn="0" w:noHBand="0" w:noVBand="1"/>
      </w:tblPr>
      <w:tblGrid>
        <w:gridCol w:w="456"/>
        <w:gridCol w:w="933"/>
        <w:gridCol w:w="845"/>
        <w:gridCol w:w="1040"/>
        <w:gridCol w:w="1853"/>
        <w:gridCol w:w="1527"/>
        <w:gridCol w:w="1789"/>
        <w:gridCol w:w="454"/>
        <w:gridCol w:w="878"/>
      </w:tblGrid>
      <w:tr w:rsidR="00401857" w:rsidRPr="00206187" w:rsidTr="007F5E0D">
        <w:trPr>
          <w:trHeight w:val="1110"/>
          <w:tblHeader/>
          <w:jc w:val="center"/>
        </w:trPr>
        <w:tc>
          <w:tcPr>
            <w:tcW w:w="234"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序号</w:t>
            </w:r>
          </w:p>
        </w:tc>
        <w:tc>
          <w:tcPr>
            <w:tcW w:w="477"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类别</w:t>
            </w:r>
          </w:p>
        </w:tc>
        <w:tc>
          <w:tcPr>
            <w:tcW w:w="432"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材料及颜色</w:t>
            </w:r>
          </w:p>
        </w:tc>
        <w:tc>
          <w:tcPr>
            <w:tcW w:w="532"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常用标牌内容</w:t>
            </w:r>
          </w:p>
        </w:tc>
        <w:tc>
          <w:tcPr>
            <w:tcW w:w="94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图例</w:t>
            </w:r>
          </w:p>
        </w:tc>
        <w:tc>
          <w:tcPr>
            <w:tcW w:w="781"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尺寸</w:t>
            </w:r>
          </w:p>
        </w:tc>
        <w:tc>
          <w:tcPr>
            <w:tcW w:w="915"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安装地点</w:t>
            </w:r>
          </w:p>
        </w:tc>
        <w:tc>
          <w:tcPr>
            <w:tcW w:w="232" w:type="pct"/>
            <w:tcBorders>
              <w:top w:val="single" w:sz="4" w:space="0" w:color="auto"/>
              <w:left w:val="nil"/>
              <w:bottom w:val="single" w:sz="4" w:space="0" w:color="auto"/>
              <w:right w:val="single" w:sz="4" w:space="0" w:color="auto"/>
            </w:tcBorders>
            <w:shd w:val="clear" w:color="auto" w:fill="D6E3BC" w:themeFill="accent3" w:themeFillTint="66"/>
            <w:vAlign w:val="center"/>
          </w:tcPr>
          <w:p w:rsidR="00401857" w:rsidRPr="00206187" w:rsidRDefault="00401857" w:rsidP="007F5E0D">
            <w:pPr>
              <w:widowControl/>
              <w:jc w:val="center"/>
              <w:rPr>
                <w:rFonts w:ascii="宋体" w:hAnsi="宋体" w:cs="宋体"/>
                <w:b/>
                <w:bCs/>
                <w:kern w:val="0"/>
                <w:sz w:val="24"/>
              </w:rPr>
            </w:pPr>
            <w:r>
              <w:rPr>
                <w:rFonts w:ascii="宋体" w:hAnsi="宋体" w:cs="宋体" w:hint="eastAsia"/>
                <w:b/>
                <w:bCs/>
                <w:kern w:val="0"/>
                <w:sz w:val="24"/>
              </w:rPr>
              <w:t>单价</w:t>
            </w:r>
          </w:p>
        </w:tc>
        <w:tc>
          <w:tcPr>
            <w:tcW w:w="449"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401857" w:rsidRPr="00206187" w:rsidRDefault="00401857" w:rsidP="007F5E0D">
            <w:pPr>
              <w:widowControl/>
              <w:jc w:val="center"/>
              <w:rPr>
                <w:rFonts w:ascii="宋体" w:hAnsi="宋体" w:cs="宋体"/>
                <w:b/>
                <w:bCs/>
                <w:kern w:val="0"/>
                <w:sz w:val="24"/>
              </w:rPr>
            </w:pPr>
            <w:r>
              <w:rPr>
                <w:rFonts w:ascii="宋体" w:hAnsi="宋体" w:cs="宋体" w:hint="eastAsia"/>
                <w:b/>
                <w:bCs/>
                <w:kern w:val="0"/>
                <w:sz w:val="24"/>
              </w:rPr>
              <w:t>首次采购</w:t>
            </w:r>
            <w:r w:rsidRPr="00206187">
              <w:rPr>
                <w:rFonts w:ascii="宋体" w:hAnsi="宋体" w:cs="宋体" w:hint="eastAsia"/>
                <w:b/>
                <w:bCs/>
                <w:kern w:val="0"/>
                <w:sz w:val="24"/>
              </w:rPr>
              <w:t>数量</w:t>
            </w:r>
          </w:p>
        </w:tc>
      </w:tr>
      <w:tr w:rsidR="00401857" w:rsidRPr="00206187" w:rsidTr="007F5E0D">
        <w:trPr>
          <w:trHeight w:val="1440"/>
          <w:jc w:val="center"/>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1</w:t>
            </w:r>
          </w:p>
        </w:tc>
        <w:tc>
          <w:tcPr>
            <w:tcW w:w="477" w:type="pct"/>
            <w:vMerge w:val="restart"/>
            <w:tcBorders>
              <w:top w:val="nil"/>
              <w:left w:val="single" w:sz="4" w:space="0" w:color="auto"/>
              <w:bottom w:val="single" w:sz="4" w:space="0" w:color="000000"/>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户外园林公共环境类（主要涉及到景观、石材、园林小品、架空层绿化等范围。）</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0"/>
                <w:szCs w:val="20"/>
              </w:rPr>
            </w:pPr>
            <w:r w:rsidRPr="00206187">
              <w:rPr>
                <w:rFonts w:ascii="宋体" w:hAnsi="宋体" w:cs="宋体" w:hint="eastAsia"/>
                <w:b/>
                <w:bCs/>
                <w:kern w:val="0"/>
                <w:sz w:val="20"/>
                <w:szCs w:val="20"/>
              </w:rPr>
              <w:t>绿色透白</w:t>
            </w:r>
            <w:proofErr w:type="gramStart"/>
            <w:r w:rsidRPr="00206187">
              <w:rPr>
                <w:rFonts w:ascii="宋体" w:hAnsi="宋体" w:cs="宋体" w:hint="eastAsia"/>
                <w:b/>
                <w:bCs/>
                <w:kern w:val="0"/>
                <w:sz w:val="20"/>
                <w:szCs w:val="20"/>
              </w:rPr>
              <w:t>户外板</w:t>
            </w:r>
            <w:proofErr w:type="gramEnd"/>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请勿嬉水</w:t>
            </w:r>
          </w:p>
        </w:tc>
        <w:tc>
          <w:tcPr>
            <w:tcW w:w="948" w:type="pct"/>
            <w:tcBorders>
              <w:top w:val="nil"/>
              <w:left w:val="nil"/>
              <w:bottom w:val="nil"/>
              <w:right w:val="nil"/>
            </w:tcBorders>
            <w:shd w:val="clear" w:color="auto" w:fill="auto"/>
            <w:noWrap/>
            <w:vAlign w:val="bottom"/>
            <w:hideMark/>
          </w:tcPr>
          <w:p w:rsidR="00401857" w:rsidRPr="00206187" w:rsidRDefault="00E54FE6" w:rsidP="007F5E0D">
            <w:pPr>
              <w:widowControl/>
              <w:jc w:val="left"/>
              <w:rPr>
                <w:rFonts w:ascii="宋体" w:hAnsi="宋体" w:cs="宋体"/>
                <w:kern w:val="0"/>
                <w:sz w:val="24"/>
              </w:rPr>
            </w:pPr>
            <w:r>
              <w:rPr>
                <w:rFonts w:ascii="宋体" w:hAnsi="宋体" w:cs="宋体"/>
                <w:noProof/>
                <w:kern w:val="0"/>
                <w:sz w:val="24"/>
              </w:rPr>
              <w:pict>
                <v:rect id="_x0000_s1066" alt="说明: A7V{9ZOF06K4U])H2DZE4" style="position:absolute;margin-left:0;margin-top:0;width:24pt;height:24pt;z-index:25239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ZdtkwIAAEUFAAAOAAAAZHJzL2Uyb0RvYy54bWysVM1u1DAQviPxDlZuHNI42+xuEjVbtZsN&#10;SBRaqZRDJQ7e2NlYJHZku5tdVTwLEjcegsdBvAZj70+77QUBPlj2jP3NfN+MfXK6ahu0ZEpzKTIv&#10;PMIeYqKUlItF5t18KPzYQ9oQQUkjBcu8NdPe6eTli5O+S9lA1rKhTCEAETrtu8yrjenSINBlzVqi&#10;j2THBDgrqVpiYKsWAVWkB/S2CQYYj4JeKtopWTKtwZpvnN7E4VcVK81lVWlmUJN5kJtxs3Lz3M7B&#10;5ISkC0W6mpfbNMhfZNESLiDoHionhqA7xZ9BtbxUUsvKHJWyDWRV8ZI5DsAmxE/YXNekY44LiKO7&#10;vUz6/8GW75dXCnEKtRvG8dhDgrRQpl9fv//88Q1tbZTpEjQ7G3+8T24vCzx6G918evVmkN/OIqtg&#10;3+kUgK67K2U10N2FLD9rJOS0JmLBznQHdYAIgL4zKSX7mhEKVEILERxg2I0GNDTv30kK+ZA7I52+&#10;q0q1NgYoh1aujOt9GdnKoBKMxziKMRS7BNd2bSOQdHe5U9q8ZrJFdpF5CrJz4GR5oc3m6O6IjSVk&#10;wZsG7CRtxIEBMDcWCA1Xrc8m4Qp/n+BkFs/iyI8Go5kf4Tz3z4pp5I+KcDzMj/PpNA+/2LhhlNac&#10;UiZsmF0ThtGfFXn7HDbts29DLRtOLZxNSavFfNootCTwCAo3nOTgeTgWHKbh9AIuTyiFgwifDxK/&#10;GMVjPyqioZ+McezjMDlPRjhKorw4pHTBBft3SqjPvGQ4GLoqPUr6CTfsxnNuJG25gW+m4W3mQWvA&#10;sIdIajtwJqhbG8KbzfqRFDb9Bymg3LtCu361Lbrp/rmk6ytlW8e2LrxVd2n7r9jP4PHenXr4/Sa/&#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HTtl22TAgAARQUAAA4AAAAAAAAAAAAAAAAALgIAAGRycy9lMm9Eb2MueG1sUEsBAi0A&#10;FAAGAAgAAAAhAEyg6SzYAAAAAwEAAA8AAAAAAAAAAAAAAAAA7QQAAGRycy9kb3ducmV2LnhtbFBL&#10;BQYAAAAABAAEAPMAAADyBQAAAAA=&#10;" filled="f" stroked="f">
                  <o:lock v:ext="edit" aspectratio="t"/>
                </v:rect>
              </w:pict>
            </w:r>
            <w:r w:rsidR="00401857">
              <w:rPr>
                <w:rFonts w:ascii="宋体" w:hAnsi="宋体" w:cs="宋体"/>
                <w:noProof/>
                <w:kern w:val="0"/>
                <w:sz w:val="24"/>
              </w:rPr>
              <w:drawing>
                <wp:anchor distT="0" distB="0" distL="114300" distR="114300" simplePos="0" relativeHeight="252416000" behindDoc="0" locked="0" layoutInCell="1" allowOverlap="1">
                  <wp:simplePos x="0" y="0"/>
                  <wp:positionH relativeFrom="column">
                    <wp:posOffset>28575</wp:posOffset>
                  </wp:positionH>
                  <wp:positionV relativeFrom="paragraph">
                    <wp:posOffset>19050</wp:posOffset>
                  </wp:positionV>
                  <wp:extent cx="1000125" cy="857250"/>
                  <wp:effectExtent l="0" t="0" r="0" b="0"/>
                  <wp:wrapNone/>
                  <wp:docPr id="16107" name="图片 15886" descr="C:\Users\Administrator\AppData\Roaming\Tencent\Users\1927948107\TIM\WinTemp\RichOle\K@]7U1KPKA1WWFFFOH~)%AM.png"/>
                  <wp:cNvGraphicFramePr/>
                  <a:graphic xmlns:a="http://schemas.openxmlformats.org/drawingml/2006/main">
                    <a:graphicData uri="http://schemas.openxmlformats.org/drawingml/2006/picture">
                      <pic:pic xmlns:pic="http://schemas.openxmlformats.org/drawingml/2006/picture">
                        <pic:nvPicPr>
                          <pic:cNvPr id="15698" name="Picture 333" descr="C:\Users\Administrator\AppData\Roaming\Tencent\Users\1927948107\TIM\WinTemp\RichOle\K@]7U1KPKA1WWFFFOH~)%A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1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single" w:sz="4" w:space="0" w:color="auto"/>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户外喷水池等湿滑区域，不宜安装过多，若同一功能用途的区域内连续安装多个，两牌间距应≥10 cm。安装于标牌下端距地面高度30CM。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223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请勿攀爬</w:t>
            </w:r>
          </w:p>
        </w:tc>
        <w:tc>
          <w:tcPr>
            <w:tcW w:w="948" w:type="pct"/>
            <w:tcBorders>
              <w:top w:val="single" w:sz="4" w:space="0" w:color="auto"/>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17024" behindDoc="0" locked="0" layoutInCell="1" allowOverlap="1">
                  <wp:simplePos x="0" y="0"/>
                  <wp:positionH relativeFrom="column">
                    <wp:posOffset>38100</wp:posOffset>
                  </wp:positionH>
                  <wp:positionV relativeFrom="paragraph">
                    <wp:posOffset>28575</wp:posOffset>
                  </wp:positionV>
                  <wp:extent cx="962025" cy="857250"/>
                  <wp:effectExtent l="0" t="0" r="0" b="0"/>
                  <wp:wrapNone/>
                  <wp:docPr id="16108" name="图片 15885" descr="QQ截图20190307114313.png"/>
                  <wp:cNvGraphicFramePr/>
                  <a:graphic xmlns:a="http://schemas.openxmlformats.org/drawingml/2006/main">
                    <a:graphicData uri="http://schemas.openxmlformats.org/drawingml/2006/picture">
                      <pic:pic xmlns:pic="http://schemas.openxmlformats.org/drawingml/2006/picture">
                        <pic:nvPicPr>
                          <pic:cNvPr id="15699" name="图片 23" descr="QQ截图2019030711431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20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栏杆围栏、楼层窗台、园区景观假山。</w:t>
            </w:r>
            <w:r w:rsidRPr="00206187">
              <w:rPr>
                <w:rFonts w:ascii="宋体" w:hAnsi="宋体" w:cs="宋体" w:hint="eastAsia"/>
                <w:kern w:val="0"/>
                <w:sz w:val="20"/>
                <w:szCs w:val="20"/>
              </w:rPr>
              <w:br/>
              <w:t>标牌顶端与安装区域的顶端相距10cm，垂直并列最多可安装二块标牌；上下标牌的间距为1.5cm，上下牌边线对齐；若安装处为90度弯角，标牌安装时需与边角间隔0.5cm。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40</w:t>
            </w:r>
          </w:p>
        </w:tc>
      </w:tr>
      <w:tr w:rsidR="00401857" w:rsidRPr="00206187" w:rsidTr="007F5E0D">
        <w:trPr>
          <w:trHeight w:val="1890"/>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请勿吸烟</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18048" behindDoc="0" locked="0" layoutInCell="1" allowOverlap="1">
                  <wp:simplePos x="0" y="0"/>
                  <wp:positionH relativeFrom="column">
                    <wp:posOffset>47625</wp:posOffset>
                  </wp:positionH>
                  <wp:positionV relativeFrom="paragraph">
                    <wp:posOffset>28575</wp:posOffset>
                  </wp:positionV>
                  <wp:extent cx="952500" cy="1143000"/>
                  <wp:effectExtent l="0" t="0" r="0" b="0"/>
                  <wp:wrapNone/>
                  <wp:docPr id="16109" name="图片 15884" descr="1.png"/>
                  <wp:cNvGraphicFramePr/>
                  <a:graphic xmlns:a="http://schemas.openxmlformats.org/drawingml/2006/main">
                    <a:graphicData uri="http://schemas.openxmlformats.org/drawingml/2006/picture">
                      <pic:pic xmlns:pic="http://schemas.openxmlformats.org/drawingml/2006/picture">
                        <pic:nvPicPr>
                          <pic:cNvPr id="15700" name="图片 24" descr="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管理规定、消防安全规定内明确不能吸烟的区域，不宜安装过多，若同一功能用途的区域内连续安装多个，两牌间距应≥10 cm。</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w:t>
            </w:r>
            <w:r w:rsidRPr="00206187">
              <w:rPr>
                <w:rFonts w:ascii="宋体" w:hAnsi="宋体" w:cs="宋体" w:hint="eastAsia"/>
                <w:kern w:val="0"/>
                <w:sz w:val="20"/>
                <w:szCs w:val="20"/>
              </w:rPr>
              <w:lastRenderedPageBreak/>
              <w:t>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40</w:t>
            </w:r>
          </w:p>
        </w:tc>
      </w:tr>
      <w:tr w:rsidR="00401857" w:rsidRPr="00206187" w:rsidTr="007F5E0D">
        <w:trPr>
          <w:trHeight w:val="160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小心台阶</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20096" behindDoc="0" locked="0" layoutInCell="1" allowOverlap="1">
                  <wp:simplePos x="0" y="0"/>
                  <wp:positionH relativeFrom="column">
                    <wp:posOffset>47625</wp:posOffset>
                  </wp:positionH>
                  <wp:positionV relativeFrom="paragraph">
                    <wp:posOffset>28575</wp:posOffset>
                  </wp:positionV>
                  <wp:extent cx="952500" cy="962025"/>
                  <wp:effectExtent l="0" t="0" r="0" b="0"/>
                  <wp:wrapNone/>
                  <wp:docPr id="16110" name="图片 15883" descr="3.png"/>
                  <wp:cNvGraphicFramePr/>
                  <a:graphic xmlns:a="http://schemas.openxmlformats.org/drawingml/2006/main">
                    <a:graphicData uri="http://schemas.openxmlformats.org/drawingml/2006/picture">
                      <pic:pic xmlns:pic="http://schemas.openxmlformats.org/drawingml/2006/picture">
                        <pic:nvPicPr>
                          <pic:cNvPr id="15702" name="图片 26" descr="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所有除楼梯台阶外的台阶及地面出现的不容易发现的落差。</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40</w:t>
            </w:r>
          </w:p>
        </w:tc>
      </w:tr>
      <w:tr w:rsidR="00401857" w:rsidRPr="00206187" w:rsidTr="007F5E0D">
        <w:trPr>
          <w:trHeight w:val="166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小心地滑</w:t>
            </w:r>
          </w:p>
        </w:tc>
        <w:tc>
          <w:tcPr>
            <w:tcW w:w="948"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21120" behindDoc="0" locked="0" layoutInCell="1" allowOverlap="1">
                  <wp:simplePos x="0" y="0"/>
                  <wp:positionH relativeFrom="column">
                    <wp:posOffset>38100</wp:posOffset>
                  </wp:positionH>
                  <wp:positionV relativeFrom="paragraph">
                    <wp:posOffset>28575</wp:posOffset>
                  </wp:positionV>
                  <wp:extent cx="952500" cy="1028700"/>
                  <wp:effectExtent l="0" t="0" r="0" b="0"/>
                  <wp:wrapNone/>
                  <wp:docPr id="16111" name="图片 15882" descr="4.png"/>
                  <wp:cNvGraphicFramePr/>
                  <a:graphic xmlns:a="http://schemas.openxmlformats.org/drawingml/2006/main">
                    <a:graphicData uri="http://schemas.openxmlformats.org/drawingml/2006/picture">
                      <pic:pic xmlns:pic="http://schemas.openxmlformats.org/drawingml/2006/picture">
                        <pic:nvPicPr>
                          <pic:cNvPr id="15703" name="图片 27" descr="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标牌下端距地平高度30cm，若安装处为90度弯角，标牌安装时需与边角间隔0.5cm。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40</w:t>
            </w:r>
          </w:p>
        </w:tc>
      </w:tr>
      <w:tr w:rsidR="00401857" w:rsidRPr="00206187" w:rsidTr="007F5E0D">
        <w:trPr>
          <w:trHeight w:val="1710"/>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爱护环境，保持清洁</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19072" behindDoc="0" locked="0" layoutInCell="1" allowOverlap="1">
                  <wp:simplePos x="0" y="0"/>
                  <wp:positionH relativeFrom="column">
                    <wp:posOffset>28575</wp:posOffset>
                  </wp:positionH>
                  <wp:positionV relativeFrom="paragraph">
                    <wp:posOffset>28575</wp:posOffset>
                  </wp:positionV>
                  <wp:extent cx="971550" cy="1038225"/>
                  <wp:effectExtent l="0" t="0" r="0" b="0"/>
                  <wp:wrapNone/>
                  <wp:docPr id="16112" name="图片 15881" descr="2.png"/>
                  <wp:cNvGraphicFramePr/>
                  <a:graphic xmlns:a="http://schemas.openxmlformats.org/drawingml/2006/main">
                    <a:graphicData uri="http://schemas.openxmlformats.org/drawingml/2006/picture">
                      <pic:pic xmlns:pic="http://schemas.openxmlformats.org/drawingml/2006/picture">
                        <pic:nvPicPr>
                          <pic:cNvPr id="15701" name="图片 25" descr="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5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各垃圾投放点附近,垃圾桶上或实际情况需要的地点。</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标牌顶端上限为地平高度165cm，垂直并列最多可安装二块标牌；上下标牌的间距为1.5cm，上下牌边线对齐；若安装处为90度弯角，标牌安装时需与边角间隔0.5cm。垃圾桶安装于距上方10cm处。</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40</w:t>
            </w:r>
          </w:p>
        </w:tc>
      </w:tr>
      <w:tr w:rsidR="00401857" w:rsidRPr="00206187" w:rsidTr="007F5E0D">
        <w:trPr>
          <w:trHeight w:val="1710"/>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基于公共安全理由，本区域已安装视频监控设备</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22144" behindDoc="0" locked="0" layoutInCell="1" allowOverlap="1">
                  <wp:simplePos x="0" y="0"/>
                  <wp:positionH relativeFrom="column">
                    <wp:posOffset>19050</wp:posOffset>
                  </wp:positionH>
                  <wp:positionV relativeFrom="paragraph">
                    <wp:posOffset>9525</wp:posOffset>
                  </wp:positionV>
                  <wp:extent cx="981075" cy="1038225"/>
                  <wp:effectExtent l="0" t="0" r="0" b="0"/>
                  <wp:wrapNone/>
                  <wp:docPr id="16113" name="图片 15880" descr="5.png"/>
                  <wp:cNvGraphicFramePr/>
                  <a:graphic xmlns:a="http://schemas.openxmlformats.org/drawingml/2006/main">
                    <a:graphicData uri="http://schemas.openxmlformats.org/drawingml/2006/picture">
                      <pic:pic xmlns:pic="http://schemas.openxmlformats.org/drawingml/2006/picture">
                        <pic:nvPicPr>
                          <pic:cNvPr id="15704" name="图片 28" descr="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107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房屋外立面，大堂门外及园区内安装摄像头的公共区域。标牌顶端上限为地平高度165cm。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60</w:t>
            </w:r>
          </w:p>
        </w:tc>
      </w:tr>
      <w:tr w:rsidR="00401857" w:rsidRPr="00206187" w:rsidTr="007F5E0D">
        <w:trPr>
          <w:trHeight w:val="1710"/>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禁止跳水</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26240" behindDoc="0" locked="0" layoutInCell="1" allowOverlap="1">
                  <wp:simplePos x="0" y="0"/>
                  <wp:positionH relativeFrom="column">
                    <wp:posOffset>9525</wp:posOffset>
                  </wp:positionH>
                  <wp:positionV relativeFrom="paragraph">
                    <wp:posOffset>9525</wp:posOffset>
                  </wp:positionV>
                  <wp:extent cx="990600" cy="1057275"/>
                  <wp:effectExtent l="0" t="0" r="0" b="0"/>
                  <wp:wrapNone/>
                  <wp:docPr id="16114" name="图片 15879" descr="9.png"/>
                  <wp:cNvGraphicFramePr/>
                  <a:graphic xmlns:a="http://schemas.openxmlformats.org/drawingml/2006/main">
                    <a:graphicData uri="http://schemas.openxmlformats.org/drawingml/2006/picture">
                      <pic:pic xmlns:pic="http://schemas.openxmlformats.org/drawingml/2006/picture">
                        <pic:nvPicPr>
                          <pic:cNvPr id="15708" name="图片 32" descr="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060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大2号(330*300MM)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会所游泳池周围合适位置。标牌顶端上限为地平高度165cm，垂直并列最多可安装二块标牌；上下标牌的间距为1.5cm，上下牌边线对齐；若安装处为90度弯角，标牌安装时需与边角间隔0.5cm。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雷雨、大风天气，请勿站在树下</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25216" behindDoc="0" locked="0" layoutInCell="1" allowOverlap="1">
                  <wp:simplePos x="0" y="0"/>
                  <wp:positionH relativeFrom="column">
                    <wp:posOffset>19050</wp:posOffset>
                  </wp:positionH>
                  <wp:positionV relativeFrom="paragraph">
                    <wp:posOffset>28575</wp:posOffset>
                  </wp:positionV>
                  <wp:extent cx="990600" cy="1028700"/>
                  <wp:effectExtent l="0" t="0" r="0" b="0"/>
                  <wp:wrapNone/>
                  <wp:docPr id="16115" name="图片 15878" descr="8.png"/>
                  <wp:cNvGraphicFramePr/>
                  <a:graphic xmlns:a="http://schemas.openxmlformats.org/drawingml/2006/main">
                    <a:graphicData uri="http://schemas.openxmlformats.org/drawingml/2006/picture">
                      <pic:pic xmlns:pic="http://schemas.openxmlformats.org/drawingml/2006/picture">
                        <pic:nvPicPr>
                          <pic:cNvPr id="15707" name="图片 31" descr="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0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大1号(231*210MM)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物业公司辖区内的树木，安装胸径大于15cm以上的树木,吊牌安装。</w:t>
            </w:r>
            <w:r w:rsidRPr="00206187">
              <w:rPr>
                <w:rFonts w:ascii="宋体" w:hAnsi="宋体" w:cs="宋体" w:hint="eastAsia"/>
                <w:kern w:val="0"/>
                <w:sz w:val="20"/>
                <w:szCs w:val="20"/>
              </w:rPr>
              <w:br/>
              <w:t>标牌顶端上限为地平高度165cm。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10</w:t>
            </w:r>
          </w:p>
        </w:tc>
      </w:tr>
      <w:tr w:rsidR="00401857" w:rsidRPr="00206187" w:rsidTr="007F5E0D">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请勿践踏草地</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27264" behindDoc="0" locked="0" layoutInCell="1" allowOverlap="1">
                  <wp:simplePos x="0" y="0"/>
                  <wp:positionH relativeFrom="column">
                    <wp:posOffset>1905</wp:posOffset>
                  </wp:positionH>
                  <wp:positionV relativeFrom="paragraph">
                    <wp:posOffset>-1966595</wp:posOffset>
                  </wp:positionV>
                  <wp:extent cx="990600" cy="1089660"/>
                  <wp:effectExtent l="19050" t="0" r="0" b="0"/>
                  <wp:wrapNone/>
                  <wp:docPr id="16116" name="图片 15877" descr="请勿践踏草地.png"/>
                  <wp:cNvGraphicFramePr/>
                  <a:graphic xmlns:a="http://schemas.openxmlformats.org/drawingml/2006/main">
                    <a:graphicData uri="http://schemas.openxmlformats.org/drawingml/2006/picture">
                      <pic:pic xmlns:pic="http://schemas.openxmlformats.org/drawingml/2006/picture">
                        <pic:nvPicPr>
                          <pic:cNvPr id="15709" name="图片 33" descr="请勿践踏草地.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0600"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24192" behindDoc="0" locked="0" layoutInCell="1" allowOverlap="1">
                  <wp:simplePos x="0" y="0"/>
                  <wp:positionH relativeFrom="column">
                    <wp:posOffset>22225</wp:posOffset>
                  </wp:positionH>
                  <wp:positionV relativeFrom="paragraph">
                    <wp:posOffset>-846455</wp:posOffset>
                  </wp:positionV>
                  <wp:extent cx="975360" cy="1036320"/>
                  <wp:effectExtent l="19050" t="0" r="0" b="0"/>
                  <wp:wrapNone/>
                  <wp:docPr id="16117" name="图片 15876" descr="7.png"/>
                  <wp:cNvGraphicFramePr/>
                  <a:graphic xmlns:a="http://schemas.openxmlformats.org/drawingml/2006/main">
                    <a:graphicData uri="http://schemas.openxmlformats.org/drawingml/2006/picture">
                      <pic:pic xmlns:pic="http://schemas.openxmlformats.org/drawingml/2006/picture">
                        <pic:nvPicPr>
                          <pic:cNvPr id="15706" name="图片 30" descr="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5360" cy="1036320"/>
                          </a:xfrm>
                          <a:prstGeom prst="rect">
                            <a:avLst/>
                          </a:prstGeom>
                          <a:noFill/>
                          <a:ln>
                            <a:noFill/>
                          </a:ln>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用插杆立于草地显现处，标牌最上端离地面高度为60CM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20</w:t>
            </w:r>
          </w:p>
        </w:tc>
      </w:tr>
      <w:tr w:rsidR="00401857" w:rsidRPr="00206187" w:rsidTr="007F5E0D">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绿化养护中</w:t>
            </w:r>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用插杆立于草地显现处，标牌最上端离地面高度为60CM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w:t>
            </w:r>
          </w:p>
        </w:tc>
      </w:tr>
      <w:tr w:rsidR="00401857" w:rsidRPr="00206187" w:rsidTr="007F5E0D">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推，拉</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23168" behindDoc="0" locked="0" layoutInCell="1" allowOverlap="1">
                  <wp:simplePos x="0" y="0"/>
                  <wp:positionH relativeFrom="column">
                    <wp:posOffset>9525</wp:posOffset>
                  </wp:positionH>
                  <wp:positionV relativeFrom="paragraph">
                    <wp:posOffset>28575</wp:posOffset>
                  </wp:positionV>
                  <wp:extent cx="1009650" cy="1038225"/>
                  <wp:effectExtent l="0" t="0" r="0" b="0"/>
                  <wp:wrapNone/>
                  <wp:docPr id="16118" name="图片 15875" descr="6.png"/>
                  <wp:cNvGraphicFramePr/>
                  <a:graphic xmlns:a="http://schemas.openxmlformats.org/drawingml/2006/main">
                    <a:graphicData uri="http://schemas.openxmlformats.org/drawingml/2006/picture">
                      <pic:pic xmlns:pic="http://schemas.openxmlformats.org/drawingml/2006/picture">
                        <pic:nvPicPr>
                          <pic:cNvPr id="15705" name="图片 29" descr="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公共区域各推拉门。</w:t>
            </w:r>
            <w:r w:rsidRPr="00206187">
              <w:rPr>
                <w:rFonts w:ascii="宋体" w:hAnsi="宋体" w:cs="宋体" w:hint="eastAsia"/>
                <w:kern w:val="0"/>
                <w:sz w:val="20"/>
                <w:szCs w:val="20"/>
              </w:rPr>
              <w:br/>
              <w:t>标牌安装于门把手的上方，底端与把手的顶端平齐。</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30</w:t>
            </w:r>
          </w:p>
        </w:tc>
      </w:tr>
      <w:tr w:rsidR="00401857" w:rsidRPr="00206187" w:rsidTr="007F5E0D">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刷卡进入</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29312" behindDoc="0" locked="0" layoutInCell="1" allowOverlap="1">
                  <wp:simplePos x="0" y="0"/>
                  <wp:positionH relativeFrom="column">
                    <wp:posOffset>175895</wp:posOffset>
                  </wp:positionH>
                  <wp:positionV relativeFrom="paragraph">
                    <wp:posOffset>-640715</wp:posOffset>
                  </wp:positionV>
                  <wp:extent cx="762000" cy="904875"/>
                  <wp:effectExtent l="0" t="0" r="0" b="0"/>
                  <wp:wrapNone/>
                  <wp:docPr id="16119" name="图片 15873" descr="10.png"/>
                  <wp:cNvGraphicFramePr/>
                  <a:graphic xmlns:a="http://schemas.openxmlformats.org/drawingml/2006/main">
                    <a:graphicData uri="http://schemas.openxmlformats.org/drawingml/2006/picture">
                      <pic:pic xmlns:pic="http://schemas.openxmlformats.org/drawingml/2006/picture">
                        <pic:nvPicPr>
                          <pic:cNvPr id="15711" name="图片 35" descr="1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小区大门门禁系统刷卡处。标牌下端距离门禁系统高度1.5CM，垂直居中于门禁安装位置。</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20</w:t>
            </w:r>
          </w:p>
        </w:tc>
      </w:tr>
      <w:tr w:rsidR="00401857" w:rsidRPr="00206187" w:rsidTr="007F5E0D">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Pr>
                <w:rFonts w:ascii="宋体" w:hAnsi="宋体" w:cs="宋体" w:hint="eastAsia"/>
                <w:noProof/>
                <w:kern w:val="0"/>
                <w:sz w:val="20"/>
                <w:szCs w:val="20"/>
              </w:rPr>
              <w:drawing>
                <wp:anchor distT="0" distB="0" distL="114300" distR="114300" simplePos="0" relativeHeight="252428288" behindDoc="0" locked="0" layoutInCell="1" allowOverlap="1">
                  <wp:simplePos x="0" y="0"/>
                  <wp:positionH relativeFrom="column">
                    <wp:posOffset>701675</wp:posOffset>
                  </wp:positionH>
                  <wp:positionV relativeFrom="paragraph">
                    <wp:posOffset>-244475</wp:posOffset>
                  </wp:positionV>
                  <wp:extent cx="975360" cy="1036320"/>
                  <wp:effectExtent l="19050" t="0" r="0" b="0"/>
                  <wp:wrapNone/>
                  <wp:docPr id="16120" name="图片 15874" descr="私人住宅区，请凭卡进出.png"/>
                  <wp:cNvGraphicFramePr/>
                  <a:graphic xmlns:a="http://schemas.openxmlformats.org/drawingml/2006/main">
                    <a:graphicData uri="http://schemas.openxmlformats.org/drawingml/2006/picture">
                      <pic:pic xmlns:pic="http://schemas.openxmlformats.org/drawingml/2006/picture">
                        <pic:nvPicPr>
                          <pic:cNvPr id="15710" name="图片 34" descr="私人住宅区，请凭卡进出.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5360" cy="103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06187">
              <w:rPr>
                <w:rFonts w:ascii="宋体" w:hAnsi="宋体" w:cs="宋体" w:hint="eastAsia"/>
                <w:kern w:val="0"/>
                <w:sz w:val="20"/>
                <w:szCs w:val="20"/>
              </w:rPr>
              <w:t>私人住宅区，凭住户</w:t>
            </w:r>
            <w:r w:rsidRPr="00206187">
              <w:rPr>
                <w:rFonts w:ascii="宋体" w:hAnsi="宋体" w:cs="宋体" w:hint="eastAsia"/>
                <w:kern w:val="0"/>
                <w:sz w:val="20"/>
                <w:szCs w:val="20"/>
              </w:rPr>
              <w:br/>
              <w:t>卡出入，</w:t>
            </w:r>
            <w:proofErr w:type="gramStart"/>
            <w:r w:rsidRPr="00206187">
              <w:rPr>
                <w:rFonts w:ascii="宋体" w:hAnsi="宋体" w:cs="宋体" w:hint="eastAsia"/>
                <w:kern w:val="0"/>
                <w:sz w:val="20"/>
                <w:szCs w:val="20"/>
              </w:rPr>
              <w:t>访客须</w:t>
            </w:r>
            <w:proofErr w:type="gramEnd"/>
            <w:r w:rsidRPr="00206187">
              <w:rPr>
                <w:rFonts w:ascii="宋体" w:hAnsi="宋体" w:cs="宋体" w:hint="eastAsia"/>
                <w:kern w:val="0"/>
                <w:sz w:val="20"/>
                <w:szCs w:val="20"/>
              </w:rPr>
              <w:t>经确认</w:t>
            </w:r>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大2号(330*300MM)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安装位置：小区各供业户进出的门口，标牌正面朝外。</w:t>
            </w:r>
            <w:r w:rsidRPr="00206187">
              <w:rPr>
                <w:rFonts w:ascii="宋体" w:hAnsi="宋体" w:cs="宋体" w:hint="eastAsia"/>
                <w:kern w:val="0"/>
                <w:sz w:val="20"/>
                <w:szCs w:val="20"/>
              </w:rPr>
              <w:br/>
            </w:r>
            <w:r w:rsidRPr="00206187">
              <w:rPr>
                <w:rFonts w:ascii="宋体" w:hAnsi="宋体" w:cs="宋体" w:hint="eastAsia"/>
                <w:kern w:val="0"/>
                <w:sz w:val="20"/>
                <w:szCs w:val="20"/>
              </w:rPr>
              <w:br/>
              <w:t>标牌视现场情况确定安装高度及安装方法，建议安装高度标牌顶端不超出地平高度170cm～100cm范围。</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4</w:t>
            </w:r>
          </w:p>
        </w:tc>
      </w:tr>
      <w:tr w:rsidR="00401857" w:rsidRPr="00206187" w:rsidTr="007F5E0D">
        <w:trPr>
          <w:trHeight w:val="1560"/>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植物名称铭牌</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11232" behindDoc="0" locked="0" layoutInCell="1" allowOverlap="1">
                  <wp:simplePos x="0" y="0"/>
                  <wp:positionH relativeFrom="column">
                    <wp:posOffset>28575</wp:posOffset>
                  </wp:positionH>
                  <wp:positionV relativeFrom="paragraph">
                    <wp:posOffset>0</wp:posOffset>
                  </wp:positionV>
                  <wp:extent cx="990600" cy="971550"/>
                  <wp:effectExtent l="0" t="0" r="0" b="0"/>
                  <wp:wrapNone/>
                  <wp:docPr id="16121" name="图片 15872" descr="QQ截图20190319112423.png"/>
                  <wp:cNvGraphicFramePr/>
                  <a:graphic xmlns:a="http://schemas.openxmlformats.org/drawingml/2006/main">
                    <a:graphicData uri="http://schemas.openxmlformats.org/drawingml/2006/picture">
                      <pic:pic xmlns:pic="http://schemas.openxmlformats.org/drawingml/2006/picture">
                        <pic:nvPicPr>
                          <pic:cNvPr id="15791" name="图片 116" descr="QQ截图2019031911242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在主要树种上吊挂。</w:t>
            </w:r>
            <w:r w:rsidRPr="00206187">
              <w:rPr>
                <w:rFonts w:ascii="宋体" w:hAnsi="宋体" w:cs="宋体" w:hint="eastAsia"/>
                <w:kern w:val="0"/>
                <w:sz w:val="20"/>
                <w:szCs w:val="20"/>
              </w:rPr>
              <w:br/>
              <w:t>标牌顶端上限为地平高度165cm。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485"/>
          <w:jc w:val="center"/>
        </w:trPr>
        <w:tc>
          <w:tcPr>
            <w:tcW w:w="234" w:type="pct"/>
            <w:vMerge w:val="restart"/>
            <w:tcBorders>
              <w:top w:val="nil"/>
              <w:left w:val="single" w:sz="4" w:space="0" w:color="auto"/>
              <w:bottom w:val="nil"/>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2</w:t>
            </w:r>
          </w:p>
        </w:tc>
        <w:tc>
          <w:tcPr>
            <w:tcW w:w="477" w:type="pct"/>
            <w:vMerge w:val="restart"/>
            <w:tcBorders>
              <w:top w:val="nil"/>
              <w:left w:val="single" w:sz="4" w:space="0" w:color="auto"/>
              <w:bottom w:val="nil"/>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机房铭牌类</w:t>
            </w:r>
            <w:r w:rsidRPr="00206187">
              <w:rPr>
                <w:rFonts w:ascii="宋体" w:hAnsi="宋体" w:cs="宋体" w:hint="eastAsia"/>
                <w:b/>
                <w:bCs/>
                <w:kern w:val="0"/>
                <w:sz w:val="24"/>
              </w:rPr>
              <w:br/>
              <w:t>室内环境公共标识类</w:t>
            </w:r>
          </w:p>
        </w:tc>
        <w:tc>
          <w:tcPr>
            <w:tcW w:w="432" w:type="pct"/>
            <w:vMerge w:val="restart"/>
            <w:tcBorders>
              <w:top w:val="nil"/>
              <w:left w:val="single" w:sz="4" w:space="0" w:color="auto"/>
              <w:bottom w:val="nil"/>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0"/>
                <w:szCs w:val="20"/>
              </w:rPr>
            </w:pPr>
            <w:r w:rsidRPr="00206187">
              <w:rPr>
                <w:rFonts w:ascii="宋体" w:hAnsi="宋体" w:cs="宋体" w:hint="eastAsia"/>
                <w:b/>
                <w:bCs/>
                <w:kern w:val="0"/>
                <w:sz w:val="20"/>
                <w:szCs w:val="20"/>
              </w:rPr>
              <w:t>白色透黑双色板</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 xml:space="preserve">防火门须保持关闭    </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50816" behindDoc="0" locked="0" layoutInCell="1" allowOverlap="1">
                  <wp:simplePos x="0" y="0"/>
                  <wp:positionH relativeFrom="column">
                    <wp:posOffset>0</wp:posOffset>
                  </wp:positionH>
                  <wp:positionV relativeFrom="paragraph">
                    <wp:posOffset>0</wp:posOffset>
                  </wp:positionV>
                  <wp:extent cx="1028700" cy="923925"/>
                  <wp:effectExtent l="0" t="0" r="0" b="0"/>
                  <wp:wrapNone/>
                  <wp:docPr id="16122" name="图片 15871" descr="37.png"/>
                  <wp:cNvGraphicFramePr/>
                  <a:graphic xmlns:a="http://schemas.openxmlformats.org/drawingml/2006/main">
                    <a:graphicData uri="http://schemas.openxmlformats.org/drawingml/2006/picture">
                      <pic:pic xmlns:pic="http://schemas.openxmlformats.org/drawingml/2006/picture">
                        <pic:nvPicPr>
                          <pic:cNvPr id="15732" name="图片 60" descr="37.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870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nil"/>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200"/>
            </w:tblGrid>
            <w:tr w:rsidR="00401857" w:rsidRPr="00206187" w:rsidTr="007F5E0D">
              <w:trPr>
                <w:trHeight w:val="1485"/>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各防火门。</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r>
          </w:tbl>
          <w:p w:rsidR="00401857" w:rsidRPr="00206187" w:rsidRDefault="00401857" w:rsidP="007F5E0D">
            <w:pPr>
              <w:widowControl/>
              <w:jc w:val="left"/>
              <w:rPr>
                <w:rFonts w:ascii="宋体" w:hAnsi="宋体" w:cs="宋体"/>
                <w:kern w:val="0"/>
                <w:sz w:val="24"/>
              </w:rPr>
            </w:pPr>
          </w:p>
        </w:tc>
        <w:tc>
          <w:tcPr>
            <w:tcW w:w="232" w:type="pct"/>
            <w:tcBorders>
              <w:top w:val="single" w:sz="4" w:space="0" w:color="auto"/>
              <w:left w:val="single" w:sz="4" w:space="0" w:color="auto"/>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100</w:t>
            </w:r>
          </w:p>
        </w:tc>
      </w:tr>
      <w:tr w:rsidR="00401857" w:rsidRPr="00206187" w:rsidTr="007F5E0D">
        <w:trPr>
          <w:trHeight w:val="156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小心台阶</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48768" behindDoc="0" locked="0" layoutInCell="1" allowOverlap="1">
                  <wp:simplePos x="0" y="0"/>
                  <wp:positionH relativeFrom="column">
                    <wp:posOffset>0</wp:posOffset>
                  </wp:positionH>
                  <wp:positionV relativeFrom="paragraph">
                    <wp:posOffset>0</wp:posOffset>
                  </wp:positionV>
                  <wp:extent cx="1000125" cy="952500"/>
                  <wp:effectExtent l="0" t="0" r="0" b="0"/>
                  <wp:wrapNone/>
                  <wp:docPr id="16123" name="图片 15869" descr="34.png"/>
                  <wp:cNvGraphicFramePr/>
                  <a:graphic xmlns:a="http://schemas.openxmlformats.org/drawingml/2006/main">
                    <a:graphicData uri="http://schemas.openxmlformats.org/drawingml/2006/picture">
                      <pic:pic xmlns:pic="http://schemas.openxmlformats.org/drawingml/2006/picture">
                        <pic:nvPicPr>
                          <pic:cNvPr id="15730" name="图片 58" descr="3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01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所有除楼梯台阶外的台阶及地面出现的不容易发现的落差。</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62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小心地滑</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49792" behindDoc="0" locked="0" layoutInCell="1" allowOverlap="1">
                  <wp:simplePos x="0" y="0"/>
                  <wp:positionH relativeFrom="column">
                    <wp:posOffset>38100</wp:posOffset>
                  </wp:positionH>
                  <wp:positionV relativeFrom="paragraph">
                    <wp:posOffset>28575</wp:posOffset>
                  </wp:positionV>
                  <wp:extent cx="942975" cy="981075"/>
                  <wp:effectExtent l="0" t="0" r="0" b="0"/>
                  <wp:wrapNone/>
                  <wp:docPr id="16124" name="图片 15868" descr="35.png"/>
                  <wp:cNvGraphicFramePr/>
                  <a:graphic xmlns:a="http://schemas.openxmlformats.org/drawingml/2006/main">
                    <a:graphicData uri="http://schemas.openxmlformats.org/drawingml/2006/picture">
                      <pic:pic xmlns:pic="http://schemas.openxmlformats.org/drawingml/2006/picture">
                        <pic:nvPicPr>
                          <pic:cNvPr id="15731" name="图片 59" descr="3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297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标牌下端距地平高度30cm，若安装处为90度弯角，标牌安装时需与边角间隔0.5cm。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60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小心碰头</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30336" behindDoc="0" locked="0" layoutInCell="1" allowOverlap="1">
                  <wp:simplePos x="0" y="0"/>
                  <wp:positionH relativeFrom="column">
                    <wp:posOffset>19050</wp:posOffset>
                  </wp:positionH>
                  <wp:positionV relativeFrom="paragraph">
                    <wp:posOffset>28575</wp:posOffset>
                  </wp:positionV>
                  <wp:extent cx="1000125" cy="971550"/>
                  <wp:effectExtent l="0" t="0" r="0" b="0"/>
                  <wp:wrapNone/>
                  <wp:docPr id="16125" name="图片 15867" descr="11.png"/>
                  <wp:cNvGraphicFramePr/>
                  <a:graphic xmlns:a="http://schemas.openxmlformats.org/drawingml/2006/main">
                    <a:graphicData uri="http://schemas.openxmlformats.org/drawingml/2006/picture">
                      <pic:pic xmlns:pic="http://schemas.openxmlformats.org/drawingml/2006/picture">
                        <pic:nvPicPr>
                          <pic:cNvPr id="15712" name="图片 40" descr="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012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通道上方不容易注意的隆起物,矮于正常高度的横梁。</w:t>
            </w:r>
            <w:r w:rsidRPr="00206187">
              <w:rPr>
                <w:rFonts w:ascii="宋体" w:hAnsi="宋体" w:cs="宋体" w:hint="eastAsia"/>
                <w:kern w:val="0"/>
                <w:sz w:val="20"/>
                <w:szCs w:val="20"/>
              </w:rPr>
              <w:br/>
              <w:t>根据现场情况张贴于隆起物和横梁的下方中点位置。</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15</w:t>
            </w:r>
          </w:p>
        </w:tc>
      </w:tr>
      <w:tr w:rsidR="00401857" w:rsidRPr="00206187" w:rsidTr="007F5E0D">
        <w:trPr>
          <w:trHeight w:val="144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小心玻璃</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31360" behindDoc="0" locked="0" layoutInCell="1" allowOverlap="1">
                  <wp:simplePos x="0" y="0"/>
                  <wp:positionH relativeFrom="column">
                    <wp:posOffset>0</wp:posOffset>
                  </wp:positionH>
                  <wp:positionV relativeFrom="paragraph">
                    <wp:posOffset>0</wp:posOffset>
                  </wp:positionV>
                  <wp:extent cx="1009650" cy="914400"/>
                  <wp:effectExtent l="0" t="0" r="0" b="0"/>
                  <wp:wrapNone/>
                  <wp:docPr id="16126" name="图片 15866" descr="12.png"/>
                  <wp:cNvGraphicFramePr/>
                  <a:graphic xmlns:a="http://schemas.openxmlformats.org/drawingml/2006/main">
                    <a:graphicData uri="http://schemas.openxmlformats.org/drawingml/2006/picture">
                      <pic:pic xmlns:pic="http://schemas.openxmlformats.org/drawingml/2006/picture">
                        <pic:nvPicPr>
                          <pic:cNvPr id="15713" name="图片 41" descr="1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96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玻璃门、玻璃墙等附近显眼位置。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20</w:t>
            </w:r>
          </w:p>
        </w:tc>
      </w:tr>
      <w:tr w:rsidR="00401857" w:rsidRPr="00206187" w:rsidTr="007F5E0D">
        <w:trPr>
          <w:trHeight w:val="210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请勿攀爬</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51840" behindDoc="0" locked="0" layoutInCell="1" allowOverlap="1">
                  <wp:simplePos x="0" y="0"/>
                  <wp:positionH relativeFrom="column">
                    <wp:posOffset>19050</wp:posOffset>
                  </wp:positionH>
                  <wp:positionV relativeFrom="paragraph">
                    <wp:posOffset>152400</wp:posOffset>
                  </wp:positionV>
                  <wp:extent cx="981075" cy="1028700"/>
                  <wp:effectExtent l="0" t="0" r="0" b="0"/>
                  <wp:wrapNone/>
                  <wp:docPr id="16127" name="图片 15865" descr="1.png"/>
                  <wp:cNvGraphicFramePr/>
                  <a:graphic xmlns:a="http://schemas.openxmlformats.org/drawingml/2006/main">
                    <a:graphicData uri="http://schemas.openxmlformats.org/drawingml/2006/picture">
                      <pic:pic xmlns:pic="http://schemas.openxmlformats.org/drawingml/2006/picture">
                        <pic:nvPicPr>
                          <pic:cNvPr id="15733" name="图片 61" descr="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810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栏杆围栏、楼层窗台、园区景观假山。</w:t>
            </w:r>
            <w:r w:rsidRPr="00206187">
              <w:rPr>
                <w:rFonts w:ascii="宋体" w:hAnsi="宋体" w:cs="宋体" w:hint="eastAsia"/>
                <w:kern w:val="0"/>
                <w:sz w:val="20"/>
                <w:szCs w:val="20"/>
              </w:rPr>
              <w:br/>
              <w:t>标牌顶端与安装区域的顶端相距10cm，垂直并列最多可安装二块标牌；上下标牌的间距为1.5cm，上下牌边线对齐；若安装处为90度弯角，标牌安装时需与边角间隔0.5cm。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74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请勿吸烟</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52864" behindDoc="0" locked="0" layoutInCell="1" allowOverlap="1">
                  <wp:simplePos x="0" y="0"/>
                  <wp:positionH relativeFrom="column">
                    <wp:posOffset>38100</wp:posOffset>
                  </wp:positionH>
                  <wp:positionV relativeFrom="paragraph">
                    <wp:posOffset>19050</wp:posOffset>
                  </wp:positionV>
                  <wp:extent cx="952500" cy="1047750"/>
                  <wp:effectExtent l="0" t="0" r="0" b="0"/>
                  <wp:wrapNone/>
                  <wp:docPr id="16128" name="图片 15864" descr="2.png"/>
                  <wp:cNvGraphicFramePr/>
                  <a:graphic xmlns:a="http://schemas.openxmlformats.org/drawingml/2006/main">
                    <a:graphicData uri="http://schemas.openxmlformats.org/drawingml/2006/picture">
                      <pic:pic xmlns:pic="http://schemas.openxmlformats.org/drawingml/2006/picture">
                        <pic:nvPicPr>
                          <pic:cNvPr id="15734" name="图片 62" descr="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管理规定、消防安全规定内明确不能吸烟的区域，不宜安装过多，若同一功能用途的区域内连续安装多个，两牌间距应≥10 cm。</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w:t>
            </w:r>
            <w:r w:rsidRPr="00206187">
              <w:rPr>
                <w:rFonts w:ascii="宋体" w:hAnsi="宋体" w:cs="宋体" w:hint="eastAsia"/>
                <w:kern w:val="0"/>
                <w:sz w:val="20"/>
                <w:szCs w:val="20"/>
              </w:rPr>
              <w:lastRenderedPageBreak/>
              <w:t>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30</w:t>
            </w:r>
          </w:p>
        </w:tc>
      </w:tr>
      <w:tr w:rsidR="00401857" w:rsidRPr="00206187" w:rsidTr="007F5E0D">
        <w:trPr>
          <w:trHeight w:val="147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有电危险</w:t>
            </w:r>
          </w:p>
        </w:tc>
        <w:tc>
          <w:tcPr>
            <w:tcW w:w="948"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32384" behindDoc="0" locked="0" layoutInCell="1" allowOverlap="1">
                  <wp:simplePos x="0" y="0"/>
                  <wp:positionH relativeFrom="column">
                    <wp:posOffset>0</wp:posOffset>
                  </wp:positionH>
                  <wp:positionV relativeFrom="paragraph">
                    <wp:posOffset>0</wp:posOffset>
                  </wp:positionV>
                  <wp:extent cx="1019175" cy="923925"/>
                  <wp:effectExtent l="0" t="0" r="0" b="0"/>
                  <wp:wrapNone/>
                  <wp:docPr id="16129" name="图片 15863" descr="13.png"/>
                  <wp:cNvGraphicFramePr/>
                  <a:graphic xmlns:a="http://schemas.openxmlformats.org/drawingml/2006/main">
                    <a:graphicData uri="http://schemas.openxmlformats.org/drawingml/2006/picture">
                      <pic:pic xmlns:pic="http://schemas.openxmlformats.org/drawingml/2006/picture">
                        <pic:nvPicPr>
                          <pic:cNvPr id="15714" name="图片 42" descr="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91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所有带电设备设施及设备房。</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71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禁止摄影</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33408" behindDoc="0" locked="0" layoutInCell="1" allowOverlap="1">
                  <wp:simplePos x="0" y="0"/>
                  <wp:positionH relativeFrom="column">
                    <wp:posOffset>24765</wp:posOffset>
                  </wp:positionH>
                  <wp:positionV relativeFrom="paragraph">
                    <wp:posOffset>-744220</wp:posOffset>
                  </wp:positionV>
                  <wp:extent cx="982980" cy="1059180"/>
                  <wp:effectExtent l="19050" t="0" r="7620" b="0"/>
                  <wp:wrapNone/>
                  <wp:docPr id="16130" name="图片 15862" descr="14.png"/>
                  <wp:cNvGraphicFramePr/>
                  <a:graphic xmlns:a="http://schemas.openxmlformats.org/drawingml/2006/main">
                    <a:graphicData uri="http://schemas.openxmlformats.org/drawingml/2006/picture">
                      <pic:pic xmlns:pic="http://schemas.openxmlformats.org/drawingml/2006/picture">
                        <pic:nvPicPr>
                          <pic:cNvPr id="15715" name="图片 43" descr="1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2980" cy="1059180"/>
                          </a:xfrm>
                          <a:prstGeom prst="rect">
                            <a:avLst/>
                          </a:prstGeom>
                          <a:noFill/>
                          <a:ln>
                            <a:noFill/>
                          </a:ln>
                          <a:extLst/>
                        </pic:spPr>
                      </pic:pic>
                    </a:graphicData>
                  </a:graphic>
                </wp:anchor>
              </w:drawing>
            </w:r>
            <w:r>
              <w:rPr>
                <w:rFonts w:ascii="宋体" w:hAnsi="宋体" w:cs="宋体"/>
                <w:noProof/>
                <w:kern w:val="0"/>
                <w:sz w:val="24"/>
              </w:rPr>
              <w:drawing>
                <wp:anchor distT="0" distB="0" distL="114300" distR="114300" simplePos="0" relativeHeight="252434432" behindDoc="0" locked="0" layoutInCell="1" allowOverlap="1">
                  <wp:simplePos x="0" y="0"/>
                  <wp:positionH relativeFrom="column">
                    <wp:posOffset>-5715</wp:posOffset>
                  </wp:positionH>
                  <wp:positionV relativeFrom="paragraph">
                    <wp:posOffset>1038860</wp:posOffset>
                  </wp:positionV>
                  <wp:extent cx="1021080" cy="982980"/>
                  <wp:effectExtent l="19050" t="0" r="7620" b="0"/>
                  <wp:wrapNone/>
                  <wp:docPr id="16131" name="图片 15861" descr="16.png"/>
                  <wp:cNvGraphicFramePr/>
                  <a:graphic xmlns:a="http://schemas.openxmlformats.org/drawingml/2006/main">
                    <a:graphicData uri="http://schemas.openxmlformats.org/drawingml/2006/picture">
                      <pic:pic xmlns:pic="http://schemas.openxmlformats.org/drawingml/2006/picture">
                        <pic:nvPicPr>
                          <pic:cNvPr id="15716" name="图片 44" descr="16.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1080" cy="982980"/>
                          </a:xfrm>
                          <a:prstGeom prst="rect">
                            <a:avLst/>
                          </a:prstGeom>
                          <a:noFill/>
                          <a:ln>
                            <a:noFill/>
                          </a:ln>
                          <a:extLst/>
                        </pic:spPr>
                      </pic:pic>
                    </a:graphicData>
                  </a:graphic>
                </wp:anchor>
              </w:drawing>
            </w:r>
            <w:r>
              <w:rPr>
                <w:rFonts w:ascii="宋体" w:hAnsi="宋体" w:cs="宋体"/>
                <w:noProof/>
                <w:kern w:val="0"/>
                <w:sz w:val="24"/>
              </w:rPr>
              <w:drawing>
                <wp:anchor distT="0" distB="0" distL="114300" distR="114300" simplePos="0" relativeHeight="252435456" behindDoc="0" locked="0" layoutInCell="1" allowOverlap="1">
                  <wp:simplePos x="0" y="0"/>
                  <wp:positionH relativeFrom="column">
                    <wp:posOffset>0</wp:posOffset>
                  </wp:positionH>
                  <wp:positionV relativeFrom="paragraph">
                    <wp:posOffset>2066925</wp:posOffset>
                  </wp:positionV>
                  <wp:extent cx="1019175" cy="1019175"/>
                  <wp:effectExtent l="0" t="0" r="0" b="0"/>
                  <wp:wrapNone/>
                  <wp:docPr id="16132" name="图片 15860" descr="17.png"/>
                  <wp:cNvGraphicFramePr/>
                  <a:graphic xmlns:a="http://schemas.openxmlformats.org/drawingml/2006/main">
                    <a:graphicData uri="http://schemas.openxmlformats.org/drawingml/2006/picture">
                      <pic:pic xmlns:pic="http://schemas.openxmlformats.org/drawingml/2006/picture">
                        <pic:nvPicPr>
                          <pic:cNvPr id="15717" name="图片 45" descr="1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卫生间、更衣室、桑拿室及涉及他人私密性的区域。</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401857" w:rsidRPr="00206187" w:rsidTr="007F5E0D">
        <w:trPr>
          <w:trHeight w:val="154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开门按钮</w:t>
            </w:r>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各开门按钮处。</w:t>
            </w:r>
            <w:r w:rsidRPr="00206187">
              <w:rPr>
                <w:rFonts w:ascii="宋体" w:hAnsi="宋体" w:cs="宋体" w:hint="eastAsia"/>
                <w:kern w:val="0"/>
                <w:sz w:val="20"/>
                <w:szCs w:val="20"/>
              </w:rPr>
              <w:br/>
              <w:t>标牌安装于按钮的正下方，顶端与按钮面板下端相距0.5cm。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6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爱护环境，保持清洁</w:t>
            </w:r>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各垃圾投放点附近,垃圾桶上或实际情况需要的地点。</w:t>
            </w:r>
            <w:r w:rsidRPr="00206187">
              <w:rPr>
                <w:rFonts w:ascii="宋体" w:hAnsi="宋体" w:cs="宋体" w:hint="eastAsia"/>
                <w:kern w:val="0"/>
                <w:sz w:val="20"/>
                <w:szCs w:val="20"/>
              </w:rPr>
              <w:br/>
              <w:t>标牌顶端上限为</w:t>
            </w:r>
            <w:r w:rsidRPr="00206187">
              <w:rPr>
                <w:rFonts w:ascii="宋体" w:hAnsi="宋体" w:cs="宋体" w:hint="eastAsia"/>
                <w:kern w:val="0"/>
                <w:sz w:val="20"/>
                <w:szCs w:val="20"/>
              </w:rPr>
              <w:lastRenderedPageBreak/>
              <w:t>地平高度165cm，垂直并列最多可安装二块标牌；上下标牌的间距为1.5cm，上下牌边线对齐；若安装处为90度弯角，标牌安装时需与边角间隔0.5cm。垃圾桶安装于距上方10cm处。</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30</w:t>
            </w:r>
          </w:p>
        </w:tc>
      </w:tr>
      <w:tr w:rsidR="00401857" w:rsidRPr="00206187" w:rsidTr="007F5E0D">
        <w:trPr>
          <w:trHeight w:val="156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注意安全，随手关门</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36480" behindDoc="0" locked="0" layoutInCell="1" allowOverlap="1">
                  <wp:simplePos x="0" y="0"/>
                  <wp:positionH relativeFrom="column">
                    <wp:posOffset>0</wp:posOffset>
                  </wp:positionH>
                  <wp:positionV relativeFrom="paragraph">
                    <wp:posOffset>28575</wp:posOffset>
                  </wp:positionV>
                  <wp:extent cx="1019175" cy="933450"/>
                  <wp:effectExtent l="0" t="0" r="0" b="0"/>
                  <wp:wrapNone/>
                  <wp:docPr id="16133" name="图片 15859" descr="18.png"/>
                  <wp:cNvGraphicFramePr/>
                  <a:graphic xmlns:a="http://schemas.openxmlformats.org/drawingml/2006/main">
                    <a:graphicData uri="http://schemas.openxmlformats.org/drawingml/2006/picture">
                      <pic:pic xmlns:pic="http://schemas.openxmlformats.org/drawingml/2006/picture">
                        <pic:nvPicPr>
                          <pic:cNvPr id="15718" name="图片 46" descr="1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1917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大堂入户门外侧IC卡刷卡器附近，具体位置视实际情况及现场视觉效果而定。</w:t>
            </w:r>
            <w:r w:rsidRPr="00206187">
              <w:rPr>
                <w:rFonts w:ascii="宋体" w:hAnsi="宋体" w:cs="宋体" w:hint="eastAsia"/>
                <w:kern w:val="0"/>
                <w:sz w:val="20"/>
                <w:szCs w:val="20"/>
              </w:rPr>
              <w:br/>
              <w:t>标牌顶端上限为地平高度165cm，垂直并列最多可安装二块标牌；上下标牌的间距为1.5cm，上下牌边线对齐。</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25</w:t>
            </w:r>
          </w:p>
        </w:tc>
      </w:tr>
      <w:tr w:rsidR="00401857" w:rsidRPr="00206187" w:rsidTr="007F5E0D">
        <w:trPr>
          <w:trHeight w:val="229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nil"/>
              <w:right w:val="nil"/>
            </w:tcBorders>
            <w:shd w:val="clear" w:color="auto" w:fill="auto"/>
            <w:noWrap/>
            <w:vAlign w:val="bottom"/>
            <w:hideMark/>
          </w:tcPr>
          <w:p w:rsidR="00401857" w:rsidRPr="00206187" w:rsidRDefault="00401857" w:rsidP="007F5E0D">
            <w:pPr>
              <w:widowControl/>
              <w:jc w:val="left"/>
              <w:rPr>
                <w:rFonts w:ascii="宋体" w:hAnsi="宋体" w:cs="宋体"/>
                <w:kern w:val="0"/>
                <w:sz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1860"/>
            </w:tblGrid>
            <w:tr w:rsidR="00401857" w:rsidRPr="00206187" w:rsidTr="007F5E0D">
              <w:trPr>
                <w:trHeight w:val="2295"/>
                <w:tblCellSpacing w:w="0" w:type="dxa"/>
              </w:trPr>
              <w:tc>
                <w:tcPr>
                  <w:tcW w:w="1860" w:type="dxa"/>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高空坠</w:t>
                  </w:r>
                  <w:proofErr w:type="gramStart"/>
                  <w:r w:rsidRPr="00206187">
                    <w:rPr>
                      <w:rFonts w:ascii="宋体" w:hAnsi="宋体" w:cs="宋体" w:hint="eastAsia"/>
                      <w:kern w:val="0"/>
                      <w:sz w:val="20"/>
                      <w:szCs w:val="20"/>
                    </w:rPr>
                    <w:t>物危险</w:t>
                  </w:r>
                  <w:proofErr w:type="gramEnd"/>
                  <w:r w:rsidRPr="00206187">
                    <w:rPr>
                      <w:rFonts w:ascii="宋体" w:hAnsi="宋体" w:cs="宋体" w:hint="eastAsia"/>
                      <w:kern w:val="0"/>
                      <w:sz w:val="20"/>
                      <w:szCs w:val="20"/>
                    </w:rPr>
                    <w:br/>
                    <w:t>窗口区域请勿放置物品</w:t>
                  </w:r>
                </w:p>
              </w:tc>
            </w:tr>
          </w:tbl>
          <w:p w:rsidR="00401857" w:rsidRPr="00206187" w:rsidRDefault="00401857" w:rsidP="007F5E0D">
            <w:pPr>
              <w:widowControl/>
              <w:jc w:val="left"/>
              <w:rPr>
                <w:rFonts w:ascii="宋体" w:hAnsi="宋体" w:cs="宋体"/>
                <w:kern w:val="0"/>
                <w:sz w:val="24"/>
              </w:rPr>
            </w:pP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楼层窗台、楼层围栏、商业楼盘业户单元内窗台。</w:t>
            </w:r>
            <w:r w:rsidRPr="00206187">
              <w:rPr>
                <w:rFonts w:ascii="宋体" w:hAnsi="宋体" w:cs="宋体" w:hint="eastAsia"/>
                <w:kern w:val="0"/>
                <w:sz w:val="20"/>
                <w:szCs w:val="20"/>
              </w:rPr>
              <w:br/>
              <w:t>①（窗台）标牌底端与安装区域的底端相距5cm；若安装处为90度弯角，标牌安装时需与边角间隔0.5cm。</w:t>
            </w:r>
            <w:r w:rsidRPr="00206187">
              <w:rPr>
                <w:rFonts w:ascii="宋体" w:hAnsi="宋体" w:cs="宋体" w:hint="eastAsia"/>
                <w:kern w:val="0"/>
                <w:sz w:val="20"/>
                <w:szCs w:val="20"/>
              </w:rPr>
              <w:br/>
              <w:t>②（围栏）标牌顶端与安装区域的顶端相距5cm；若安装处为90度弯角，标牌安装时需与边角间隔0.5cm。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401857" w:rsidRPr="00206187" w:rsidTr="007F5E0D">
        <w:trPr>
          <w:trHeight w:val="165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恶劣天气</w:t>
            </w:r>
            <w:r w:rsidRPr="00206187">
              <w:rPr>
                <w:rFonts w:ascii="宋体" w:hAnsi="宋体" w:cs="宋体" w:hint="eastAsia"/>
                <w:kern w:val="0"/>
                <w:sz w:val="20"/>
                <w:szCs w:val="20"/>
              </w:rPr>
              <w:br/>
              <w:t>请注意关好门窗</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37504" behindDoc="0" locked="0" layoutInCell="1" allowOverlap="1">
                  <wp:simplePos x="0" y="0"/>
                  <wp:positionH relativeFrom="column">
                    <wp:posOffset>83820</wp:posOffset>
                  </wp:positionH>
                  <wp:positionV relativeFrom="paragraph">
                    <wp:posOffset>-792480</wp:posOffset>
                  </wp:positionV>
                  <wp:extent cx="990600" cy="990600"/>
                  <wp:effectExtent l="0" t="0" r="0" b="0"/>
                  <wp:wrapNone/>
                  <wp:docPr id="16134" name="图片 15858" descr="19.png"/>
                  <wp:cNvGraphicFramePr/>
                  <a:graphic xmlns:a="http://schemas.openxmlformats.org/drawingml/2006/main">
                    <a:graphicData uri="http://schemas.openxmlformats.org/drawingml/2006/picture">
                      <pic:pic xmlns:pic="http://schemas.openxmlformats.org/drawingml/2006/picture">
                        <pic:nvPicPr>
                          <pic:cNvPr id="15719" name="图片 47" descr="19.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a:extLst/>
                        </pic:spPr>
                      </pic:pic>
                    </a:graphicData>
                  </a:graphic>
                </wp:anchor>
              </w:drawing>
            </w: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小区大堂、停车场电梯厅。</w:t>
            </w:r>
            <w:r w:rsidRPr="00206187">
              <w:rPr>
                <w:rFonts w:ascii="宋体" w:hAnsi="宋体" w:cs="宋体" w:hint="eastAsia"/>
                <w:kern w:val="0"/>
                <w:sz w:val="20"/>
                <w:szCs w:val="20"/>
              </w:rPr>
              <w:br/>
              <w:t>利用吸盘,临时放置。</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401857" w:rsidRPr="00206187" w:rsidTr="007F5E0D">
        <w:trPr>
          <w:trHeight w:val="169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基于公共安全理由，本区域已安装视频监控设备</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38528" behindDoc="0" locked="0" layoutInCell="1" allowOverlap="1">
                  <wp:simplePos x="0" y="0"/>
                  <wp:positionH relativeFrom="column">
                    <wp:posOffset>0</wp:posOffset>
                  </wp:positionH>
                  <wp:positionV relativeFrom="paragraph">
                    <wp:posOffset>0</wp:posOffset>
                  </wp:positionV>
                  <wp:extent cx="1000125" cy="1076325"/>
                  <wp:effectExtent l="0" t="0" r="0" b="0"/>
                  <wp:wrapNone/>
                  <wp:docPr id="16135" name="图片 15857" descr="20.png"/>
                  <wp:cNvGraphicFramePr/>
                  <a:graphic xmlns:a="http://schemas.openxmlformats.org/drawingml/2006/main">
                    <a:graphicData uri="http://schemas.openxmlformats.org/drawingml/2006/picture">
                      <pic:pic xmlns:pic="http://schemas.openxmlformats.org/drawingml/2006/picture">
                        <pic:nvPicPr>
                          <pic:cNvPr id="15720" name="图片 48" descr="2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012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房屋外立面，大堂门外及园区内安装摄像头的公共区域。标牌顶端上限为地平高度165cm。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401857" w:rsidRPr="00206187" w:rsidTr="007F5E0D">
        <w:trPr>
          <w:trHeight w:val="169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火警发生时，切勿乘坐电梯</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小区大堂、停车场电梯厅旁</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34</w:t>
            </w:r>
          </w:p>
        </w:tc>
      </w:tr>
      <w:tr w:rsidR="00401857" w:rsidRPr="00206187" w:rsidTr="007F5E0D">
        <w:trPr>
          <w:trHeight w:val="157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共享优美环境，请勿在外阳台栏杆以上晾晒衣物</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小区业户阳台，或其它实际情况需要的地点。</w:t>
            </w:r>
            <w:r w:rsidRPr="00206187">
              <w:rPr>
                <w:rFonts w:ascii="宋体" w:hAnsi="宋体" w:cs="宋体" w:hint="eastAsia"/>
                <w:kern w:val="0"/>
                <w:sz w:val="20"/>
                <w:szCs w:val="20"/>
              </w:rPr>
              <w:br/>
              <w:t>标牌顶端上限为地平高度165cm。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66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消防栓</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张贴于消防器材正中</w:t>
            </w:r>
            <w:proofErr w:type="gramStart"/>
            <w:r w:rsidRPr="00206187">
              <w:rPr>
                <w:rFonts w:ascii="宋体" w:hAnsi="宋体" w:cs="宋体" w:hint="eastAsia"/>
                <w:kern w:val="0"/>
                <w:sz w:val="20"/>
                <w:szCs w:val="20"/>
              </w:rPr>
              <w:t>间位置</w:t>
            </w:r>
            <w:proofErr w:type="gramEnd"/>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30</w:t>
            </w:r>
          </w:p>
        </w:tc>
      </w:tr>
      <w:tr w:rsidR="00401857" w:rsidRPr="00206187" w:rsidTr="007F5E0D">
        <w:trPr>
          <w:trHeight w:val="171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可回收物</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53888" behindDoc="0" locked="0" layoutInCell="1" allowOverlap="1">
                  <wp:simplePos x="0" y="0"/>
                  <wp:positionH relativeFrom="column">
                    <wp:posOffset>0</wp:posOffset>
                  </wp:positionH>
                  <wp:positionV relativeFrom="paragraph">
                    <wp:posOffset>0</wp:posOffset>
                  </wp:positionV>
                  <wp:extent cx="1028700" cy="1076325"/>
                  <wp:effectExtent l="0" t="0" r="0" b="0"/>
                  <wp:wrapNone/>
                  <wp:docPr id="16136" name="图片 15856" descr="3.png"/>
                  <wp:cNvGraphicFramePr/>
                  <a:graphic xmlns:a="http://schemas.openxmlformats.org/drawingml/2006/main">
                    <a:graphicData uri="http://schemas.openxmlformats.org/drawingml/2006/picture">
                      <pic:pic xmlns:pic="http://schemas.openxmlformats.org/drawingml/2006/picture">
                        <pic:nvPicPr>
                          <pic:cNvPr id="15735" name="图片 63" descr="3.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870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各垃圾投放点附近或需分类物品附近。</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标牌顶端上限为地平高度165cm，垂直并列最多可安装二块标牌；上下标牌的间距为1.5cm，上下牌边线对齐；若安装处为90度弯角，标牌安装时需与边角间隔0.5cm。垃</w:t>
            </w:r>
            <w:r w:rsidRPr="00206187">
              <w:rPr>
                <w:rFonts w:ascii="宋体" w:hAnsi="宋体" w:cs="宋体" w:hint="eastAsia"/>
                <w:kern w:val="0"/>
                <w:sz w:val="20"/>
                <w:szCs w:val="20"/>
              </w:rPr>
              <w:lastRenderedPageBreak/>
              <w:t>圾桶安装于距上方10cm处。</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65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保护资源，节约用纸</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54912" behindDoc="0" locked="0" layoutInCell="1" allowOverlap="1">
                  <wp:simplePos x="0" y="0"/>
                  <wp:positionH relativeFrom="column">
                    <wp:posOffset>-5715</wp:posOffset>
                  </wp:positionH>
                  <wp:positionV relativeFrom="paragraph">
                    <wp:posOffset>-2660015</wp:posOffset>
                  </wp:positionV>
                  <wp:extent cx="1013460" cy="1051560"/>
                  <wp:effectExtent l="19050" t="0" r="0" b="0"/>
                  <wp:wrapNone/>
                  <wp:docPr id="16137" name="图片 15851" descr="4.png"/>
                  <wp:cNvGraphicFramePr/>
                  <a:graphic xmlns:a="http://schemas.openxmlformats.org/drawingml/2006/main">
                    <a:graphicData uri="http://schemas.openxmlformats.org/drawingml/2006/picture">
                      <pic:pic xmlns:pic="http://schemas.openxmlformats.org/drawingml/2006/picture">
                        <pic:nvPicPr>
                          <pic:cNvPr id="15736" name="图片 64" descr="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3460" cy="1051560"/>
                          </a:xfrm>
                          <a:prstGeom prst="rect">
                            <a:avLst/>
                          </a:prstGeom>
                          <a:noFill/>
                          <a:ln>
                            <a:noFill/>
                          </a:ln>
                          <a:extLst/>
                        </pic:spPr>
                      </pic:pic>
                    </a:graphicData>
                  </a:graphic>
                </wp:anchor>
              </w:drawing>
            </w:r>
            <w:r w:rsidR="00E54FE6">
              <w:rPr>
                <w:rFonts w:ascii="宋体" w:hAnsi="宋体" w:cs="宋体"/>
                <w:noProof/>
                <w:kern w:val="0"/>
                <w:sz w:val="24"/>
              </w:rPr>
              <w:pict>
                <v:rect id="_x0000_s1067" alt="说明: }A07IR{%OV@SG5@WMI}8J" style="position:absolute;margin-left:0;margin-top:82.5pt;width:24pt;height:24pt;z-index:25240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3ikgIAAEUFAAAOAAAAZHJzL2Uyb0RvYy54bWysVEtu2zAQ3RfoHQgBXSqiHMmWhMj5WFaQ&#10;ImmCpp81LVEWUYkUSMayEeQsBbrrIXqcotfokP4kTjZFWy4IcoZ8M+/NkEfHy7ZBCyoVEzx1/APs&#10;IMoLUTI+T52PH3I3cpDShJekEZymzooq53j8+tVR3yV0IGrRlFQiAOEq6bvUqbXuEs9TRU1bog5E&#10;Rzk4KyFbomEr514pSQ/obeMNMB56vZBlJ0VBlQJrtnY6Y4tfVbTQ11WlqEZN6kBu2s7SzjMze+Mj&#10;kswl6WpWbNIgf5FFSxiHoDuojGiC7iR7AdWyQgolKn1QiNYTVcUKajkAGx8/Y3Nbk45aLiCO6nYy&#10;qf8HW7xb3EjESqhdGIWhgzhpoUy/vn7/+eMb2thKqgrQ7OEUjy7e37+5/nRyex6efL66eIjeGgX7&#10;TiUAdNvdSKOB6i5F8UUhLiY14XN6qjqoA0QA9K1JStHXlJRAxTcQ3h6G2ShAQ7P+SpSQD7nTwuq7&#10;rGRrYoByaGnLuNqVkS41KsB4iIMIQ7ELcG3WJgJJtpc7qfQ5FS0yi9SRkJ0FJ4tLpddHt0dMLC5y&#10;1jRgJ0nD9wyAubZAaLhqfCYJW/j7GMfTaBoFbjAYTt0AZ5l7mk8Cd5j7ozA7zCaTzH8wcf0gqVlZ&#10;Um7CbJvQD/6syJvnsG6fXRsq0bDSwJmUlJzPJo1ECwKPILfDSg6ex2PefhpWL+DyjJI/CPDZIHbz&#10;YTRygzwI3XiEIxf78Vk8xEEcZPk+pUvG6b9TQn3qxOEgtFV6kvQzbtiOl9xI0jIN30zD2tSB1oBh&#10;DpHEdOCUl3atCWvW6ydSmPQfpYBybwtt+9W06Lr7Z6Jc3UjTOqZ14a3aS5t/xXwGT/f21OPvN/4N&#10;AAD//wMAUEsDBBQABgAIAAAAIQAkwMqT3wAAAAcBAAAPAAAAZHJzL2Rvd25yZXYueG1sTI9Pa8JA&#10;EMXvhX6HZQpeSt1oq0jMRopQlFIQY/W8ZqdJaHY2Ztck/fYdT+1p/rzhvd8kq8HWosPWV44UTMYR&#10;CKTcmYoKBZ+Ht6cFCB80GV07QgU/6GGV3t8lOjaupz12WSgEm5CPtYIyhCaW0uclWu3HrkFi7cu1&#10;Vgce20KaVvdsbms5jaK5tLoiTih1g+sS8+/sahX0+a47HT42cvd42jq6bC/r7Piu1OhheF2CCDiE&#10;v2O44TM6pMx0dlcyXtQK+JHA2/mMG5ZfFlzPCqaT5whkmsj//OkvAAAA//8DAFBLAQItABQABgAI&#10;AAAAIQC2gziS/gAAAOEBAAATAAAAAAAAAAAAAAAAAAAAAABbQ29udGVudF9UeXBlc10ueG1sUEsB&#10;Ai0AFAAGAAgAAAAhADj9If/WAAAAlAEAAAsAAAAAAAAAAAAAAAAALwEAAF9yZWxzLy5yZWxzUEsB&#10;Ai0AFAAGAAgAAAAhAAnMveKSAgAARQUAAA4AAAAAAAAAAAAAAAAALgIAAGRycy9lMm9Eb2MueG1s&#10;UEsBAi0AFAAGAAgAAAAhACTAypPfAAAABwEAAA8AAAAAAAAAAAAAAAAA7AQAAGRycy9kb3ducmV2&#10;LnhtbFBLBQYAAAAABAAEAPMAAAD4BQAAAAA=&#10;" filled="f" stroked="f">
                  <o:lock v:ext="edit" aspectratio="t"/>
                </v:rect>
              </w:pict>
            </w:r>
            <w:r w:rsidR="00E54FE6">
              <w:rPr>
                <w:rFonts w:ascii="宋体" w:hAnsi="宋体" w:cs="宋体"/>
                <w:noProof/>
                <w:kern w:val="0"/>
                <w:sz w:val="24"/>
              </w:rPr>
              <w:pict>
                <v:rect id="_x0000_s1068" alt="说明: }A07IR{%OV@SG5@WMI}8J" style="position:absolute;margin-left:0;margin-top:82.5pt;width:24pt;height:24pt;z-index:25240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zNkgIAAEUFAAAOAAAAZHJzL2Uyb0RvYy54bWysVEtu2zAQ3RfoHQgBXSqiHMmWhMj5WFaQ&#10;ImmCpp81LVEWUYkUSMayEeQsBbrrIXqcotfokP4kTjZFWy4IcoZ8M+/NkEfHy7ZBCyoVEzx1/APs&#10;IMoLUTI+T52PH3I3cpDShJekEZymzooq53j8+tVR3yV0IGrRlFQiAOEq6bvUqbXuEs9TRU1bog5E&#10;Rzk4KyFbomEr514pSQ/obeMNMB56vZBlJ0VBlQJrtnY6Y4tfVbTQ11WlqEZN6kBu2s7SzjMze+Mj&#10;kswl6WpWbNIgf5FFSxiHoDuojGiC7iR7AdWyQgolKn1QiNYTVcUKajkAGx8/Y3Nbk45aLiCO6nYy&#10;qf8HW7xb3EjESqhdGIWBgzhpoUy/vn7/+eMb2thKqgrQ7OEUjy7e37+5/nRyex6efL66eIjeGgX7&#10;TiUAdNvdSKOB6i5F8UUhLiY14XN6qjqoA0QA9K1JStHXlJRAxTcQ3h6G2ShAQ7P+SpSQD7nTwuq7&#10;rGRrYoByaGnLuNqVkS41KsB4iIMIQ7ELcG3WJgJJtpc7qfQ5FS0yi9SRkJ0FJ4tLpddHt0dMLC5y&#10;1jRgJ0nD9wyAubZAaLhqfCYJW/j7GMfTaBoFbjAYTt0AZ5l7mk8Cd5j7ozA7zCaTzH8wcf0gqVlZ&#10;Um7CbJvQD/6syJvnsG6fXRsq0bDSwJmUlJzPJo1ECwKPILfDSg6ex2PefhpWL+DyjJI/CPDZIHbz&#10;YTRygzwI3XiEIxf78Vk8xEEcZPk+pUvG6b9TQn3qxOEgtFV6kvQzbtiOl9xI0jIN30zD2tSB1oBh&#10;DpHEdOCUl3atCWvW6ydSmPQfpYBybwtt+9W06Lr7Z6Jc3UjTOqZ14a3aS5t/xXwGT/f21OPvN/4N&#10;AAD//wMAUEsDBBQABgAIAAAAIQAkwMqT3wAAAAcBAAAPAAAAZHJzL2Rvd25yZXYueG1sTI9Pa8JA&#10;EMXvhX6HZQpeSt1oq0jMRopQlFIQY/W8ZqdJaHY2Ztck/fYdT+1p/rzhvd8kq8HWosPWV44UTMYR&#10;CKTcmYoKBZ+Ht6cFCB80GV07QgU/6GGV3t8lOjaupz12WSgEm5CPtYIyhCaW0uclWu3HrkFi7cu1&#10;Vgce20KaVvdsbms5jaK5tLoiTih1g+sS8+/sahX0+a47HT42cvd42jq6bC/r7Piu1OhheF2CCDiE&#10;v2O44TM6pMx0dlcyXtQK+JHA2/mMG5ZfFlzPCqaT5whkmsj//OkvAAAA//8DAFBLAQItABQABgAI&#10;AAAAIQC2gziS/gAAAOEBAAATAAAAAAAAAAAAAAAAAAAAAABbQ29udGVudF9UeXBlc10ueG1sUEsB&#10;Ai0AFAAGAAgAAAAhADj9If/WAAAAlAEAAAsAAAAAAAAAAAAAAAAALwEAAF9yZWxzLy5yZWxzUEsB&#10;Ai0AFAAGAAgAAAAhAGd1/M2SAgAARQUAAA4AAAAAAAAAAAAAAAAALgIAAGRycy9lMm9Eb2MueG1s&#10;UEsBAi0AFAAGAAgAAAAhACTAypPfAAAABwEAAA8AAAAAAAAAAAAAAAAA7AQAAGRycy9kb3ducmV2&#10;LnhtbFBLBQYAAAAABAAEAPMAAAD4BQAAAAA=&#10;" filled="f" stroked="f">
                  <o:lock v:ext="edit" aspectratio="t"/>
                </v:rect>
              </w:pict>
            </w:r>
            <w:r w:rsidR="00E54FE6">
              <w:rPr>
                <w:rFonts w:ascii="宋体" w:hAnsi="宋体" w:cs="宋体"/>
                <w:noProof/>
                <w:kern w:val="0"/>
                <w:sz w:val="24"/>
              </w:rPr>
              <w:pict>
                <v:rect id="_x0000_s1069" alt="说明: }A07IR{%OV@SG5@WMI}8J" style="position:absolute;margin-left:0;margin-top:82.5pt;width:24pt;height:24pt;z-index:25240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gBkwIAAEUFAAAOAAAAZHJzL2Uyb0RvYy54bWysVEtu2zAQ3RfoHQgBXSqiHMmWhMj5WFaQ&#10;ImmCpp81LVEWUYkUSMayEeQsBbrrIXqcotfokP4kTjZFWy4IcoZ8M+/NkEfHy7ZBCyoVEzx1/APs&#10;IMoLUTI+T52PH3I3cpDShJekEZymzooq53j8+tVR3yV0IGrRlFQiAOEq6bvUqbXuEs9TRU1bog5E&#10;Rzk4KyFbomEr514pSQ/obeMNMB56vZBlJ0VBlQJrtnY6Y4tfVbTQ11WlqEZN6kBu2s7SzjMze+Mj&#10;kswl6WpWbNIgf5FFSxiHoDuojGiC7iR7AdWyQgolKn1QiNYTVcUKajkAGx8/Y3Nbk45aLiCO6nYy&#10;qf8HW7xb3EjESqhdGIWHDuKkhTL9+vr9549vaGMrqSpAs4dTPLp4f//m+tPJ7Xl48vnq4iF6axTs&#10;O5UA0G13I40GqrsUxReFuJjUhM/pqeqgDhAB0LcmKUVfU1ICFd9AeHsYZqMADc36K1FCPuROC6vv&#10;spKtiQHKoaUt42pXRrrUqADjIQ4iDMUuwLVZmwgk2V7upNLnVLTILFJHQnYWnCwulV4f3R4xsbjI&#10;WdOAnSQN3zMA5toCoeGq8ZkkbOHvYxxPo2kUuMFgOHUDnGXuaT4J3GHuj8LsMJtMMv/BxPWDpGZl&#10;SbkJs21CP/izIm+ew7p9dm2oRMNKA2dSUnI+mzQSLQg8gtwOKzl4Ho95+2lYvYDLM0r+IMBng9jN&#10;h9HIDfIgdOMRjlzsx2fxEAdxkOX7lC4Zp/9OCfWpE4eD0FbpSdLPuGE7XnIjScs0fDMNa1MHWgOG&#10;OUQS04FTXtq1JqxZr59IYdJ/lALKvS207VfTouvun4lydSNN65jWhbdqL23+FfMZPN3bU4+/3/g3&#10;AAAA//8DAFBLAwQUAAYACAAAACEAJMDKk98AAAAHAQAADwAAAGRycy9kb3ducmV2LnhtbEyPT2vC&#10;QBDF74V+h2UKXkrdaKtIzEaKUJRSEGP1vGanSWh2NmbXJP32HU/taf684b3fJKvB1qLD1leOFEzG&#10;EQik3JmKCgWfh7enBQgfNBldO0IFP+hhld7fJTo2rqc9dlkoBJuQj7WCMoQmltLnJVrtx65BYu3L&#10;tVYHHttCmlb3bG5rOY2iubS6Ik4odYPrEvPv7GoV9PmuOx0+NnL3eNo6umwv6+z4rtToYXhdggg4&#10;hL9juOEzOqTMdHZXMl7UCviRwNv5jBuWXxZczwqmk+cIZJrI//zpLwAAAP//AwBQSwECLQAUAAYA&#10;CAAAACEAtoM4kv4AAADhAQAAEwAAAAAAAAAAAAAAAAAAAAAAW0NvbnRlbnRfVHlwZXNdLnhtbFBL&#10;AQItABQABgAIAAAAIQA4/SH/1gAAAJQBAAALAAAAAAAAAAAAAAAAAC8BAABfcmVscy8ucmVsc1BL&#10;AQItABQABgAIAAAAIQBtWzgBkwIAAEUFAAAOAAAAAAAAAAAAAAAAAC4CAABkcnMvZTJvRG9jLnht&#10;bFBLAQItABQABgAIAAAAIQAkwMqT3wAAAAcBAAAPAAAAAAAAAAAAAAAAAO0EAABkcnMvZG93bnJl&#10;di54bWxQSwUGAAAAAAQABADzAAAA+QUAAAAA&#10;" filled="f" stroked="f">
                  <o:lock v:ext="edit" aspectratio="t"/>
                </v:rect>
              </w:pict>
            </w:r>
            <w:r>
              <w:rPr>
                <w:rFonts w:ascii="宋体" w:hAnsi="宋体" w:cs="宋体"/>
                <w:noProof/>
                <w:kern w:val="0"/>
                <w:sz w:val="24"/>
              </w:rPr>
              <w:drawing>
                <wp:anchor distT="0" distB="0" distL="114300" distR="114300" simplePos="0" relativeHeight="252439552" behindDoc="0" locked="0" layoutInCell="1" allowOverlap="1">
                  <wp:simplePos x="0" y="0"/>
                  <wp:positionH relativeFrom="column">
                    <wp:posOffset>0</wp:posOffset>
                  </wp:positionH>
                  <wp:positionV relativeFrom="paragraph">
                    <wp:posOffset>1047750</wp:posOffset>
                  </wp:positionV>
                  <wp:extent cx="1009650" cy="952500"/>
                  <wp:effectExtent l="0" t="0" r="0" b="0"/>
                  <wp:wrapNone/>
                  <wp:docPr id="16138" name="图片 15852" descr="21.png"/>
                  <wp:cNvGraphicFramePr/>
                  <a:graphic xmlns:a="http://schemas.openxmlformats.org/drawingml/2006/main">
                    <a:graphicData uri="http://schemas.openxmlformats.org/drawingml/2006/picture">
                      <pic:pic xmlns:pic="http://schemas.openxmlformats.org/drawingml/2006/picture">
                        <pic:nvPicPr>
                          <pic:cNvPr id="15721" name="图片 49" descr="2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965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擦手纸箱。标牌张贴视擦手纸箱安装位置而定，水平并列最多可安装二块标牌；上下标牌的间距为1.5cm，上下牌边线对齐；若安装处为90度弯角，标牌安装时需与边角间隔0.5cm。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1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基于安全理由，12岁以下儿童不宜使用</w:t>
            </w:r>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会所健身室、桑拿室的门口或视实际情况另行选择合适位置。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6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基于私</w:t>
            </w:r>
            <w:proofErr w:type="gramStart"/>
            <w:r w:rsidRPr="00206187">
              <w:rPr>
                <w:rFonts w:ascii="宋体" w:hAnsi="宋体" w:cs="宋体" w:hint="eastAsia"/>
                <w:kern w:val="0"/>
                <w:sz w:val="20"/>
                <w:szCs w:val="20"/>
              </w:rPr>
              <w:t>隐保护</w:t>
            </w:r>
            <w:proofErr w:type="gramEnd"/>
            <w:r w:rsidRPr="00206187">
              <w:rPr>
                <w:rFonts w:ascii="宋体" w:hAnsi="宋体" w:cs="宋体" w:hint="eastAsia"/>
                <w:kern w:val="0"/>
                <w:sz w:val="20"/>
                <w:szCs w:val="20"/>
              </w:rPr>
              <w:t>原因，更衣室范围内请勿使用手机</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40576" behindDoc="0" locked="0" layoutInCell="1" allowOverlap="1">
                  <wp:simplePos x="0" y="0"/>
                  <wp:positionH relativeFrom="column">
                    <wp:posOffset>28575</wp:posOffset>
                  </wp:positionH>
                  <wp:positionV relativeFrom="paragraph">
                    <wp:posOffset>28575</wp:posOffset>
                  </wp:positionV>
                  <wp:extent cx="990600" cy="942975"/>
                  <wp:effectExtent l="0" t="0" r="0" b="0"/>
                  <wp:wrapNone/>
                  <wp:docPr id="16139" name="图片 15850" descr="22.png"/>
                  <wp:cNvGraphicFramePr/>
                  <a:graphic xmlns:a="http://schemas.openxmlformats.org/drawingml/2006/main">
                    <a:graphicData uri="http://schemas.openxmlformats.org/drawingml/2006/picture">
                      <pic:pic xmlns:pic="http://schemas.openxmlformats.org/drawingml/2006/picture">
                        <pic:nvPicPr>
                          <pic:cNvPr id="15722" name="图片 50" descr="2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男女更衣室内。</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401857" w:rsidRPr="00206187" w:rsidTr="007F5E0D">
        <w:trPr>
          <w:trHeight w:val="166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基于公共卫生理由，进入泳池请戴泳帽</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41600" behindDoc="0" locked="0" layoutInCell="1" allowOverlap="1">
                  <wp:simplePos x="0" y="0"/>
                  <wp:positionH relativeFrom="column">
                    <wp:posOffset>38100</wp:posOffset>
                  </wp:positionH>
                  <wp:positionV relativeFrom="paragraph">
                    <wp:posOffset>38100</wp:posOffset>
                  </wp:positionV>
                  <wp:extent cx="962025" cy="1000125"/>
                  <wp:effectExtent l="0" t="0" r="0" b="0"/>
                  <wp:wrapNone/>
                  <wp:docPr id="16140" name="图片 15849" descr="23.png"/>
                  <wp:cNvGraphicFramePr/>
                  <a:graphic xmlns:a="http://schemas.openxmlformats.org/drawingml/2006/main">
                    <a:graphicData uri="http://schemas.openxmlformats.org/drawingml/2006/picture">
                      <pic:pic xmlns:pic="http://schemas.openxmlformats.org/drawingml/2006/picture">
                        <pic:nvPicPr>
                          <pic:cNvPr id="15723" name="图片 51" descr="23.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202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会所游泳池售票处和所有会所游泳池入口处。</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9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更衣室无专人值守</w:t>
            </w:r>
            <w:r w:rsidRPr="00206187">
              <w:rPr>
                <w:rFonts w:ascii="宋体" w:hAnsi="宋体" w:cs="宋体" w:hint="eastAsia"/>
                <w:kern w:val="0"/>
                <w:sz w:val="20"/>
                <w:szCs w:val="20"/>
              </w:rPr>
              <w:br/>
              <w:t>请勿存放贵重物品</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42624" behindDoc="0" locked="0" layoutInCell="1" allowOverlap="1">
                  <wp:simplePos x="0" y="0"/>
                  <wp:positionH relativeFrom="column">
                    <wp:posOffset>38100</wp:posOffset>
                  </wp:positionH>
                  <wp:positionV relativeFrom="paragraph">
                    <wp:posOffset>9525</wp:posOffset>
                  </wp:positionV>
                  <wp:extent cx="952500" cy="981075"/>
                  <wp:effectExtent l="0" t="0" r="0" b="0"/>
                  <wp:wrapNone/>
                  <wp:docPr id="16141" name="图片 15848" descr="24.png"/>
                  <wp:cNvGraphicFramePr/>
                  <a:graphic xmlns:a="http://schemas.openxmlformats.org/drawingml/2006/main">
                    <a:graphicData uri="http://schemas.openxmlformats.org/drawingml/2006/picture">
                      <pic:pic xmlns:pic="http://schemas.openxmlformats.org/drawingml/2006/picture">
                        <pic:nvPicPr>
                          <pic:cNvPr id="15724" name="图片 52" descr="24.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250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会所更衣室或其它具有更衣、存放物品的场所。</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7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进泳池前请，先淋浴、净脚</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43648" behindDoc="0" locked="0" layoutInCell="1" allowOverlap="1">
                  <wp:simplePos x="0" y="0"/>
                  <wp:positionH relativeFrom="column">
                    <wp:posOffset>28575</wp:posOffset>
                  </wp:positionH>
                  <wp:positionV relativeFrom="paragraph">
                    <wp:posOffset>28575</wp:posOffset>
                  </wp:positionV>
                  <wp:extent cx="971550" cy="933450"/>
                  <wp:effectExtent l="0" t="0" r="0" b="0"/>
                  <wp:wrapNone/>
                  <wp:docPr id="16142" name="图片 15847" descr="25.png"/>
                  <wp:cNvGraphicFramePr/>
                  <a:graphic xmlns:a="http://schemas.openxmlformats.org/drawingml/2006/main">
                    <a:graphicData uri="http://schemas.openxmlformats.org/drawingml/2006/picture">
                      <pic:pic xmlns:pic="http://schemas.openxmlformats.org/drawingml/2006/picture">
                        <pic:nvPicPr>
                          <pic:cNvPr id="15725" name="图片 53" descr="25.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715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会所游泳池淋浴区、洗脚池及更衣室出口。</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1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儿童须由成人陪同</w:t>
            </w:r>
            <w:r w:rsidRPr="00206187">
              <w:rPr>
                <w:rFonts w:ascii="宋体" w:hAnsi="宋体" w:cs="宋体" w:hint="eastAsia"/>
                <w:kern w:val="0"/>
                <w:sz w:val="20"/>
                <w:szCs w:val="20"/>
              </w:rPr>
              <w:br/>
              <w:t>方可进入泳池</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44672" behindDoc="0" locked="0" layoutInCell="1" allowOverlap="1">
                  <wp:simplePos x="0" y="0"/>
                  <wp:positionH relativeFrom="column">
                    <wp:posOffset>9525</wp:posOffset>
                  </wp:positionH>
                  <wp:positionV relativeFrom="paragraph">
                    <wp:posOffset>38100</wp:posOffset>
                  </wp:positionV>
                  <wp:extent cx="1000125" cy="914400"/>
                  <wp:effectExtent l="0" t="0" r="0" b="0"/>
                  <wp:wrapNone/>
                  <wp:docPr id="16143" name="图片 15846" descr="26.png"/>
                  <wp:cNvGraphicFramePr/>
                  <a:graphic xmlns:a="http://schemas.openxmlformats.org/drawingml/2006/main">
                    <a:graphicData uri="http://schemas.openxmlformats.org/drawingml/2006/picture">
                      <pic:pic xmlns:pic="http://schemas.openxmlformats.org/drawingml/2006/picture">
                        <pic:nvPicPr>
                          <pic:cNvPr id="15726" name="图片 54" descr="26.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会所游泳池售票处和所有会所游泳池入口。</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3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储物室</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45696" behindDoc="0" locked="0" layoutInCell="1" allowOverlap="1">
                  <wp:simplePos x="0" y="0"/>
                  <wp:positionH relativeFrom="column">
                    <wp:posOffset>0</wp:posOffset>
                  </wp:positionH>
                  <wp:positionV relativeFrom="paragraph">
                    <wp:posOffset>0</wp:posOffset>
                  </wp:positionV>
                  <wp:extent cx="1028700" cy="971550"/>
                  <wp:effectExtent l="0" t="0" r="0" b="0"/>
                  <wp:wrapNone/>
                  <wp:docPr id="16144" name="图片 15845" descr="27.png"/>
                  <wp:cNvGraphicFramePr/>
                  <a:graphic xmlns:a="http://schemas.openxmlformats.org/drawingml/2006/main">
                    <a:graphicData uri="http://schemas.openxmlformats.org/drawingml/2006/picture">
                      <pic:pic xmlns:pic="http://schemas.openxmlformats.org/drawingml/2006/picture">
                        <pic:nvPicPr>
                          <pic:cNvPr id="15727" name="图片 55" descr="27.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储物室门口中间位置。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3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办公室</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46720" behindDoc="0" locked="0" layoutInCell="1" allowOverlap="1">
                  <wp:simplePos x="0" y="0"/>
                  <wp:positionH relativeFrom="column">
                    <wp:posOffset>28575</wp:posOffset>
                  </wp:positionH>
                  <wp:positionV relativeFrom="paragraph">
                    <wp:posOffset>28575</wp:posOffset>
                  </wp:positionV>
                  <wp:extent cx="981075" cy="923925"/>
                  <wp:effectExtent l="0" t="0" r="0" b="0"/>
                  <wp:wrapNone/>
                  <wp:docPr id="16145" name="图片 15844" descr="32.png"/>
                  <wp:cNvGraphicFramePr/>
                  <a:graphic xmlns:a="http://schemas.openxmlformats.org/drawingml/2006/main">
                    <a:graphicData uri="http://schemas.openxmlformats.org/drawingml/2006/picture">
                      <pic:pic xmlns:pic="http://schemas.openxmlformats.org/drawingml/2006/picture">
                        <pic:nvPicPr>
                          <pic:cNvPr id="15728" name="图片 56" descr="3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810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办公室门口中间位置。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51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仓库</w:t>
            </w:r>
          </w:p>
        </w:tc>
        <w:tc>
          <w:tcPr>
            <w:tcW w:w="948" w:type="pct"/>
            <w:vMerge w:val="restart"/>
            <w:tcBorders>
              <w:top w:val="nil"/>
              <w:left w:val="nil"/>
              <w:bottom w:val="nil"/>
              <w:right w:val="nil"/>
            </w:tcBorders>
            <w:shd w:val="clear" w:color="auto" w:fill="auto"/>
            <w:noWrap/>
            <w:vAlign w:val="bottom"/>
            <w:hideMark/>
          </w:tcPr>
          <w:p w:rsidR="00401857" w:rsidRPr="00206187" w:rsidRDefault="00E54FE6" w:rsidP="007F5E0D">
            <w:pPr>
              <w:widowControl/>
              <w:jc w:val="left"/>
              <w:rPr>
                <w:rFonts w:ascii="宋体" w:hAnsi="宋体" w:cs="宋体"/>
                <w:kern w:val="0"/>
                <w:sz w:val="24"/>
              </w:rPr>
            </w:pPr>
            <w:r>
              <w:rPr>
                <w:rFonts w:ascii="宋体" w:hAnsi="宋体" w:cs="宋体"/>
                <w:noProof/>
                <w:kern w:val="0"/>
                <w:sz w:val="24"/>
              </w:rPr>
              <w:pict>
                <v:rect id="_x0000_s1070" alt="说明: }A07IR{%OV@SG5@WMI}8J" style="position:absolute;margin-left:0;margin-top:0;width:24pt;height:24pt;z-index:25241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2rkgIAAEUFAAAOAAAAZHJzL2Uyb0RvYy54bWysVEtu2zAQ3RfoHQgBXSqiHNmWhMj5WFGQ&#10;ImmCpp81LVIWUYkUSMZyEOQsBbrrIXqcotfokP4kTjZFWy4IcoZ8M+/NkAeHy7ZBC6Y0lyLzwj3s&#10;ISZKSbmYZ97HD4Ufe0gbIihppGCZd8e0dzh5/eqg71I2kLVsKFMIQIRO+y7zamO6NAh0WbOW6D3Z&#10;MQHOSqqWGNiqeUAV6QG9bYIBxqOgl4p2SpZMa7DmK6c3cfhVxUpzVVWaGdRkHuRm3KzcPLNzMDkg&#10;6VyRrublOg3yF1m0hAsIuoXKiSHoVvEXUC0vldSyMnulbANZVbxkjgOwCfEzNjc16ZjjAuLobiuT&#10;/n+w5bvFtUKcQu2GcbTvIUFaKNOvr99//viG1jbKdAmaPRzj8fn7+zdXn45uzoZHny/PH+K3VsG+&#10;0ykA3XTXymqguwtZftFIyGlNxJwd6w7qABEAfWNSSvY1IxSohBYi2MGwGw1oaNZfSgr5kFsjnb7L&#10;SrU2BiiHlq6Md9sysqVBJRj3cRRjKHYJrvXaRiDp5nKntDljskV2kXkKsnPgZHGhzero5oiNJWTB&#10;mwbsJG3EjgEwVxYIDVetzybhCn+f4OQ0Po0jPxqMTv0I57l/XEwjf1SE42G+n0+nefhg44ZRWnNK&#10;mbBhNk0YRn9W5PVzWLXPtg21bDi1cDYlreazaaPQgsAjKNxwkoPn8Viwm4bTC7g8oxQOInwySPxi&#10;FI/9qIiGfjLGsY/D5CQZ4SiJ8mKX0gUX7N8poT7zkuFg6Kr0JOln3LAbL7mRtOUGvpmGt5kHrQHD&#10;HiKp7cBTQd3aEN6s1k+ksOk/SgHl3hTa9att0VX3zyS9u1a2dWzrwlt1l9b/iv0Mnu7dqcffb/I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i1Ydq5ICAABFBQAADgAAAAAAAAAAAAAAAAAuAgAAZHJzL2Uyb0RvYy54bWxQSwECLQAU&#10;AAYACAAAACEATKDpLNgAAAADAQAADwAAAAAAAAAAAAAAAADsBAAAZHJzL2Rvd25yZXYueG1sUEsF&#10;BgAAAAAEAAQA8wAAAPEFAAAAAA==&#10;" filled="f" stroked="f">
                  <o:lock v:ext="edit" aspectratio="t"/>
                </v:rect>
              </w:pict>
            </w:r>
            <w:r>
              <w:rPr>
                <w:rFonts w:ascii="宋体" w:hAnsi="宋体" w:cs="宋体"/>
                <w:noProof/>
                <w:kern w:val="0"/>
                <w:sz w:val="24"/>
              </w:rPr>
              <w:pict>
                <v:rect id="_x0000_s1071" alt="说明: }A07IR{%OV@SG5@WMI}8J" style="position:absolute;margin-left:0;margin-top:0;width:24pt;height:24pt;z-index:25241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1yEkgIAAEUFAAAOAAAAZHJzL2Uyb0RvYy54bWysVEtu2zAQ3RfoHQgBXSqiFNmWhMj5WFaQ&#10;ImmCpp81LVEWUYkUSMayEeQsBbrrIXqcotfokP4kTjZFWy4IcoZ8M+/NkEfHy7ZBCyoVEzx1/APs&#10;IMoLUTI+T52PH3I3cpDShJekEZymzooq53j8+tVR3yU0ELVoSioRgHCV9F3q1Fp3ieepoqYtUQei&#10;oxyclZAt0bCVc6+UpAf0tvECjIdeL2TZSVFQpcCarZ3O2OJXFS30dVUpqlGTOpCbtrO088zM3viI&#10;JHNJupoVmzTIX2TREsYh6A4qI5qgO8leQLWskEKJSh8UovVEVbGCWg7AxsfP2NzWpKOWC4ijup1M&#10;6v/BFu8WNxKxEmo3iMLAQZy0UKZfX7///PENbWwlVQVo9nCKRxfv799cfzq5PR+cfL66eIjeGgX7&#10;TiUAdNvdSKOB6i5F8UUhLiY14XN6qjqoA0QA9K1JStHXlJRAxTcQ3h6G2ShAQ7P+SpSQD7nTwuq7&#10;rGRrYoByaGnLuNqVkS41KsB4iMMIQ7ELcG3WJgJJtpc7qfQ5FS0yi9SRkJ0FJ4tLpddHt0dMLC5y&#10;1jRgJ0nD9wyAubZAaLhqfCYJW/j7GMfTaBqFbhgMp26Is8w9zSehO8z90SA7zCaTzH8wcf0wqVlZ&#10;Um7CbJvQD/+syJvnsG6fXRsq0bDSwJmUlJzPJo1ECwKPILfDSg6ex2PefhpWL+DyjJIfhPgsiN18&#10;GI3cMA8HbjzCkYv9+Cwe4jAOs3yf0iXj9N8poT514kEwsFV6kvQzbtiOl9xI0jIN30zD2tSB1oBh&#10;DpHEdOCUl3atCWvW6ydSmPQfpYBybwtt+9W06Lr7Z6Jc3UjTOqZ14a3aS5t/xXwGT/f21OPvN/4N&#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5e9chJICAABFBQAADgAAAAAAAAAAAAAAAAAuAgAAZHJzL2Uyb0RvYy54bWxQSwECLQAU&#10;AAYACAAAACEATKDpLNgAAAADAQAADwAAAAAAAAAAAAAAAADsBAAAZHJzL2Rvd25yZXYueG1sUEsF&#10;BgAAAAAEAAQA8wAAAPEFAAAAAA==&#10;" filled="f" stroked="f">
                  <o:lock v:ext="edit" aspectratio="t"/>
                </v:rect>
              </w:pict>
            </w:r>
            <w:r>
              <w:rPr>
                <w:rFonts w:ascii="宋体" w:hAnsi="宋体" w:cs="宋体"/>
                <w:noProof/>
                <w:kern w:val="0"/>
                <w:sz w:val="24"/>
              </w:rPr>
              <w:pict>
                <v:rect id="_x0000_s1072" alt="说明: }A07IR{%OV@SG5@WMI}8J" style="position:absolute;margin-left:0;margin-top:0;width:24pt;height:24pt;z-index:25241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71kgIAAEUFAAAOAAAAZHJzL2Uyb0RvYy54bWysVEtu2zAQ3RfoHQgBXSqiHNmWhMj5WFGQ&#10;ImmCpp81LVIWUYkUSMZyEOQsBbrrIXqcotfokP4kTjZFWy4IcoZ8M+/NkAeHy7ZBC6Y0lyLzwj3s&#10;ISZKSbmYZ97HD4Ufe0gbIihppGCZd8e0dzh5/eqg71I2kLVsKFMIQIRO+y7zamO6NAh0WbOW6D3Z&#10;MQHOSqqWGNiqeUAV6QG9bYIBxqOgl4p2SpZMa7DmK6c3cfhVxUpzVVWaGdRkHuRm3KzcPLNzMDkg&#10;6VyRrublOg3yF1m0hAsIuoXKiSHoVvEXUC0vldSyMnulbANZVbxkjgOwCfEzNjc16ZjjAuLobiuT&#10;/n+w5bvFtUKcQu2GcRR6SJAWyvTr6/efP76htY0yXYJmD8d4fP7+/s3Vp6Obs+HR58vzh/itVbDv&#10;dApAN921shro7kKWXzQScloTMWfHuoM6QARA35iUkn3NCAUqoYUIdjDsRgMamvWXkkI+5NZIp++y&#10;Uq2NAcqhpSvj3baMbGlQCcZ9HMUYil2Ca722EUi6udwpbc6YbJFdZJ6C7Bw4WVxoszq6OWJjCVnw&#10;pgE7SRuxYwDMlQVCw1Xrs0m4wt8nODmNT+PIjwajUz/Cee4fF9PIHxXheJjv59NpHj7YuGGU1pxS&#10;JmyYTROG0Z8Vef0cVu2zbUMtG04tnE1Jq/ls2ii0IPAICjec5OB5PBbspuH0Ai7PKIWDCJ8MEr8Y&#10;xWM/KqKhn4xx7OMwOUlGOEqivNildMEF+3dKqM+8ZDgYuio9SfoZN+zGS24kbbmBb6bhbeZBa8Cw&#10;h0hqO/BUULc2hDer9RMpbPqPUkC5N4V2/WpbdNX9M0nvrpVtHdu68FbdpfW/Yj+Dp3t36vH3m/w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VySe9ZICAABFBQAADgAAAAAAAAAAAAAAAAAuAgAAZHJzL2Uyb0RvYy54bWxQSwECLQAU&#10;AAYACAAAACEATKDpLNgAAAADAQAADwAAAAAAAAAAAAAAAADsBAAAZHJzL2Rvd25yZXYueG1sUEsF&#10;BgAAAAAEAAQA8wAAAPEFAAAAAA==&#10;" filled="f" stroked="f">
                  <o:lock v:ext="edit" aspectratio="t"/>
                </v:rect>
              </w:pict>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401857" w:rsidRPr="00206187" w:rsidTr="007F5E0D">
              <w:trPr>
                <w:trHeight w:val="312"/>
                <w:tblCellSpacing w:w="0" w:type="dxa"/>
              </w:trPr>
              <w:tc>
                <w:tcPr>
                  <w:tcW w:w="16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r>
            <w:tr w:rsidR="00401857" w:rsidRPr="00206187" w:rsidTr="007F5E0D">
              <w:trPr>
                <w:trHeight w:val="312"/>
                <w:tblCellSpacing w:w="0" w:type="dxa"/>
              </w:trPr>
              <w:tc>
                <w:tcPr>
                  <w:tcW w:w="1640" w:type="dxa"/>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r>
          </w:tbl>
          <w:p w:rsidR="00401857" w:rsidRPr="00206187" w:rsidRDefault="00401857" w:rsidP="007F5E0D">
            <w:pPr>
              <w:widowControl/>
              <w:jc w:val="left"/>
              <w:rPr>
                <w:rFonts w:ascii="宋体" w:hAnsi="宋体" w:cs="宋体"/>
                <w:kern w:val="0"/>
                <w:sz w:val="24"/>
              </w:rPr>
            </w:pPr>
          </w:p>
        </w:tc>
        <w:tc>
          <w:tcPr>
            <w:tcW w:w="781" w:type="pct"/>
            <w:vMerge w:val="restart"/>
            <w:tcBorders>
              <w:top w:val="nil"/>
              <w:left w:val="single" w:sz="4" w:space="0" w:color="auto"/>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vMerge w:val="restart"/>
            <w:tcBorders>
              <w:top w:val="nil"/>
              <w:left w:val="single" w:sz="4" w:space="0" w:color="auto"/>
              <w:bottom w:val="single" w:sz="4" w:space="0" w:color="000000"/>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用于小区或大厦相对应区域</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风机房</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15</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维修班</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4</w:t>
            </w:r>
          </w:p>
        </w:tc>
      </w:tr>
      <w:tr w:rsidR="00401857" w:rsidRPr="00206187" w:rsidTr="007F5E0D">
        <w:trPr>
          <w:trHeight w:val="63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电表间</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60</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控制室</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水泵房</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管理用房</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空调机房</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维修</w:t>
            </w:r>
            <w:proofErr w:type="gramStart"/>
            <w:r w:rsidRPr="00206187">
              <w:rPr>
                <w:rFonts w:ascii="宋体" w:hAnsi="宋体" w:cs="宋体" w:hint="eastAsia"/>
                <w:kern w:val="0"/>
                <w:sz w:val="20"/>
                <w:szCs w:val="20"/>
              </w:rPr>
              <w:t>机具房</w:t>
            </w:r>
            <w:proofErr w:type="gramEnd"/>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污水处理房</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卫星接收机房</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消防监控中心</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湿式报警阀间</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r>
      <w:tr w:rsidR="00401857" w:rsidRPr="00206187" w:rsidTr="007F5E0D">
        <w:trPr>
          <w:trHeight w:val="150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货物搬运，请使用此电梯</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nil"/>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楼层里货梯门框上方，于货梯门框上下左右居中。</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20</w:t>
            </w:r>
          </w:p>
        </w:tc>
      </w:tr>
      <w:tr w:rsidR="00401857" w:rsidRPr="00206187" w:rsidTr="007F5E0D">
        <w:trPr>
          <w:trHeight w:val="148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防洪器材</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47744" behindDoc="0" locked="0" layoutInCell="1" allowOverlap="1">
                  <wp:simplePos x="0" y="0"/>
                  <wp:positionH relativeFrom="column">
                    <wp:posOffset>28575</wp:posOffset>
                  </wp:positionH>
                  <wp:positionV relativeFrom="paragraph">
                    <wp:posOffset>28575</wp:posOffset>
                  </wp:positionV>
                  <wp:extent cx="971550" cy="895350"/>
                  <wp:effectExtent l="0" t="0" r="0" b="0"/>
                  <wp:wrapNone/>
                  <wp:docPr id="16146" name="图片 15840" descr="33.png"/>
                  <wp:cNvGraphicFramePr/>
                  <a:graphic xmlns:a="http://schemas.openxmlformats.org/drawingml/2006/main">
                    <a:graphicData uri="http://schemas.openxmlformats.org/drawingml/2006/picture">
                      <pic:pic xmlns:pic="http://schemas.openxmlformats.org/drawingml/2006/picture">
                        <pic:nvPicPr>
                          <pic:cNvPr id="15729" name="图片 57" descr="33.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single" w:sz="4" w:space="0" w:color="auto"/>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安装位置：各防汛物质堆放处。</w:t>
            </w:r>
            <w:r w:rsidRPr="00206187">
              <w:rPr>
                <w:rFonts w:ascii="宋体" w:hAnsi="宋体" w:cs="宋体" w:hint="eastAsia"/>
                <w:kern w:val="0"/>
                <w:sz w:val="20"/>
                <w:szCs w:val="20"/>
              </w:rPr>
              <w:br/>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6</w:t>
            </w:r>
          </w:p>
        </w:tc>
      </w:tr>
      <w:tr w:rsidR="00401857" w:rsidRPr="00206187" w:rsidTr="007F5E0D">
        <w:trPr>
          <w:trHeight w:val="1470"/>
          <w:jc w:val="center"/>
        </w:trPr>
        <w:tc>
          <w:tcPr>
            <w:tcW w:w="234" w:type="pct"/>
            <w:vMerge w:val="restart"/>
            <w:tcBorders>
              <w:top w:val="single" w:sz="4" w:space="0" w:color="auto"/>
              <w:left w:val="single" w:sz="4" w:space="0" w:color="auto"/>
              <w:bottom w:val="nil"/>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3</w:t>
            </w:r>
          </w:p>
        </w:tc>
        <w:tc>
          <w:tcPr>
            <w:tcW w:w="477" w:type="pct"/>
            <w:vMerge w:val="restart"/>
            <w:tcBorders>
              <w:top w:val="single" w:sz="4" w:space="0" w:color="auto"/>
              <w:left w:val="single" w:sz="4" w:space="0" w:color="auto"/>
              <w:bottom w:val="nil"/>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机房严重警示类</w:t>
            </w:r>
            <w:r w:rsidRPr="00206187">
              <w:rPr>
                <w:rFonts w:ascii="宋体" w:hAnsi="宋体" w:cs="宋体" w:hint="eastAsia"/>
                <w:b/>
                <w:bCs/>
                <w:kern w:val="0"/>
                <w:sz w:val="24"/>
              </w:rPr>
              <w:br/>
              <w:t>工程</w:t>
            </w:r>
            <w:r w:rsidRPr="00206187">
              <w:rPr>
                <w:rFonts w:ascii="宋体" w:hAnsi="宋体" w:cs="宋体" w:hint="eastAsia"/>
                <w:b/>
                <w:bCs/>
                <w:kern w:val="0"/>
                <w:sz w:val="24"/>
              </w:rPr>
              <w:lastRenderedPageBreak/>
              <w:t>严重警示类</w:t>
            </w:r>
            <w:r w:rsidRPr="00206187">
              <w:rPr>
                <w:rFonts w:ascii="宋体" w:hAnsi="宋体" w:cs="宋体" w:hint="eastAsia"/>
                <w:b/>
                <w:bCs/>
                <w:kern w:val="0"/>
                <w:sz w:val="24"/>
              </w:rPr>
              <w:br/>
              <w:t>地</w:t>
            </w:r>
            <w:proofErr w:type="gramStart"/>
            <w:r w:rsidRPr="00206187">
              <w:rPr>
                <w:rFonts w:ascii="宋体" w:hAnsi="宋体" w:cs="宋体" w:hint="eastAsia"/>
                <w:b/>
                <w:bCs/>
                <w:kern w:val="0"/>
                <w:sz w:val="24"/>
              </w:rPr>
              <w:t>库严重</w:t>
            </w:r>
            <w:proofErr w:type="gramEnd"/>
            <w:r w:rsidRPr="00206187">
              <w:rPr>
                <w:rFonts w:ascii="宋体" w:hAnsi="宋体" w:cs="宋体" w:hint="eastAsia"/>
                <w:b/>
                <w:bCs/>
                <w:kern w:val="0"/>
                <w:sz w:val="24"/>
              </w:rPr>
              <w:t>警示类</w:t>
            </w:r>
            <w:r w:rsidRPr="00206187">
              <w:rPr>
                <w:rFonts w:ascii="宋体" w:hAnsi="宋体" w:cs="宋体" w:hint="eastAsia"/>
                <w:b/>
                <w:bCs/>
                <w:kern w:val="0"/>
                <w:sz w:val="24"/>
              </w:rPr>
              <w:br/>
              <w:t>室外园林严重警示类</w:t>
            </w:r>
            <w:r w:rsidRPr="00206187">
              <w:rPr>
                <w:rFonts w:ascii="宋体" w:hAnsi="宋体" w:cs="宋体" w:hint="eastAsia"/>
                <w:b/>
                <w:bCs/>
                <w:kern w:val="0"/>
                <w:sz w:val="24"/>
              </w:rPr>
              <w:br/>
              <w:t>其他粗糙环境警示类</w:t>
            </w:r>
          </w:p>
        </w:tc>
        <w:tc>
          <w:tcPr>
            <w:tcW w:w="432" w:type="pct"/>
            <w:vMerge w:val="restart"/>
            <w:tcBorders>
              <w:top w:val="single" w:sz="4" w:space="0" w:color="auto"/>
              <w:left w:val="single" w:sz="4" w:space="0" w:color="auto"/>
              <w:bottom w:val="nil"/>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0"/>
                <w:szCs w:val="20"/>
              </w:rPr>
            </w:pPr>
            <w:r w:rsidRPr="00206187">
              <w:rPr>
                <w:rFonts w:ascii="宋体" w:hAnsi="宋体" w:cs="宋体" w:hint="eastAsia"/>
                <w:b/>
                <w:bCs/>
                <w:kern w:val="0"/>
                <w:sz w:val="20"/>
                <w:szCs w:val="20"/>
              </w:rPr>
              <w:lastRenderedPageBreak/>
              <w:t>黄色透黑双色板</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 xml:space="preserve">禁止合闸  </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55936" behindDoc="0" locked="0" layoutInCell="1" allowOverlap="1">
                  <wp:simplePos x="0" y="0"/>
                  <wp:positionH relativeFrom="column">
                    <wp:posOffset>0</wp:posOffset>
                  </wp:positionH>
                  <wp:positionV relativeFrom="paragraph">
                    <wp:posOffset>0</wp:posOffset>
                  </wp:positionV>
                  <wp:extent cx="1009650" cy="914400"/>
                  <wp:effectExtent l="0" t="0" r="0" b="0"/>
                  <wp:wrapNone/>
                  <wp:docPr id="16147" name="图片 15839" descr="禁止合闸.png"/>
                  <wp:cNvGraphicFramePr/>
                  <a:graphic xmlns:a="http://schemas.openxmlformats.org/drawingml/2006/main">
                    <a:graphicData uri="http://schemas.openxmlformats.org/drawingml/2006/picture">
                      <pic:pic xmlns:pic="http://schemas.openxmlformats.org/drawingml/2006/picture">
                        <pic:nvPicPr>
                          <pic:cNvPr id="15737" name="图片 65" descr="禁止合闸.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96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当设备或线路在进行检修、保养等工作时使用（供维修保养时操作工悬挂及解除）</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10</w:t>
            </w:r>
          </w:p>
        </w:tc>
      </w:tr>
      <w:tr w:rsidR="00401857" w:rsidRPr="00206187" w:rsidTr="007F5E0D">
        <w:trPr>
          <w:trHeight w:val="138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禁止合闸，有人工作</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56960" behindDoc="0" locked="0" layoutInCell="1" allowOverlap="1">
                  <wp:simplePos x="0" y="0"/>
                  <wp:positionH relativeFrom="column">
                    <wp:posOffset>19050</wp:posOffset>
                  </wp:positionH>
                  <wp:positionV relativeFrom="paragraph">
                    <wp:posOffset>28575</wp:posOffset>
                  </wp:positionV>
                  <wp:extent cx="990600" cy="828675"/>
                  <wp:effectExtent l="0" t="0" r="0" b="0"/>
                  <wp:wrapNone/>
                  <wp:docPr id="16148" name="图片 15838" descr="禁止合闸有人工作.png"/>
                  <wp:cNvGraphicFramePr/>
                  <a:graphic xmlns:a="http://schemas.openxmlformats.org/drawingml/2006/main">
                    <a:graphicData uri="http://schemas.openxmlformats.org/drawingml/2006/picture">
                      <pic:pic xmlns:pic="http://schemas.openxmlformats.org/drawingml/2006/picture">
                        <pic:nvPicPr>
                          <pic:cNvPr id="15738" name="图片 66" descr="禁止合闸有人工作.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060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当设备或线路在进行检修、保养等工作时使用（供维修保养时操作工悬挂及解除）</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15</w:t>
            </w:r>
          </w:p>
        </w:tc>
      </w:tr>
      <w:tr w:rsidR="00401857" w:rsidRPr="00206187" w:rsidTr="007F5E0D">
        <w:trPr>
          <w:trHeight w:val="145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禁止启动</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57984" behindDoc="0" locked="0" layoutInCell="1" allowOverlap="1">
                  <wp:simplePos x="0" y="0"/>
                  <wp:positionH relativeFrom="column">
                    <wp:posOffset>19050</wp:posOffset>
                  </wp:positionH>
                  <wp:positionV relativeFrom="paragraph">
                    <wp:posOffset>19050</wp:posOffset>
                  </wp:positionV>
                  <wp:extent cx="1000125" cy="885825"/>
                  <wp:effectExtent l="0" t="0" r="0" b="0"/>
                  <wp:wrapNone/>
                  <wp:docPr id="16149" name="图片 15837" descr="禁止启动.png"/>
                  <wp:cNvGraphicFramePr/>
                  <a:graphic xmlns:a="http://schemas.openxmlformats.org/drawingml/2006/main">
                    <a:graphicData uri="http://schemas.openxmlformats.org/drawingml/2006/picture">
                      <pic:pic xmlns:pic="http://schemas.openxmlformats.org/drawingml/2006/picture">
                        <pic:nvPicPr>
                          <pic:cNvPr id="15739" name="图片 67" descr="禁止启动.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012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当设备故障时不允许运行时使用（解除时必须经维修主任许可）</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w:t>
            </w:r>
          </w:p>
        </w:tc>
      </w:tr>
      <w:tr w:rsidR="00401857" w:rsidRPr="00206187" w:rsidTr="007F5E0D">
        <w:trPr>
          <w:trHeight w:val="150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禁止用水灭火</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59008" behindDoc="0" locked="0" layoutInCell="1" allowOverlap="1">
                  <wp:simplePos x="0" y="0"/>
                  <wp:positionH relativeFrom="column">
                    <wp:posOffset>0</wp:posOffset>
                  </wp:positionH>
                  <wp:positionV relativeFrom="paragraph">
                    <wp:posOffset>0</wp:posOffset>
                  </wp:positionV>
                  <wp:extent cx="1019175" cy="923925"/>
                  <wp:effectExtent l="0" t="0" r="0" b="0"/>
                  <wp:wrapNone/>
                  <wp:docPr id="16150" name="图片 15836" descr="禁止用水灭火.png"/>
                  <wp:cNvGraphicFramePr/>
                  <a:graphic xmlns:a="http://schemas.openxmlformats.org/drawingml/2006/main">
                    <a:graphicData uri="http://schemas.openxmlformats.org/drawingml/2006/picture">
                      <pic:pic xmlns:pic="http://schemas.openxmlformats.org/drawingml/2006/picture">
                        <pic:nvPicPr>
                          <pic:cNvPr id="15740" name="图片 68" descr="禁止用水灭火.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191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对带电设备、线路或大型机电设备如发电机、配电柜、开关柜、变压器、电动机等发生火灾时不能用水进行灭火</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15</w:t>
            </w:r>
          </w:p>
        </w:tc>
      </w:tr>
      <w:tr w:rsidR="00401857" w:rsidRPr="00206187" w:rsidTr="007F5E0D">
        <w:trPr>
          <w:trHeight w:val="139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禁止开阀</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60032" behindDoc="0" locked="0" layoutInCell="1" allowOverlap="1">
                  <wp:simplePos x="0" y="0"/>
                  <wp:positionH relativeFrom="column">
                    <wp:posOffset>0</wp:posOffset>
                  </wp:positionH>
                  <wp:positionV relativeFrom="paragraph">
                    <wp:posOffset>0</wp:posOffset>
                  </wp:positionV>
                  <wp:extent cx="1019175" cy="876300"/>
                  <wp:effectExtent l="0" t="0" r="0" b="0"/>
                  <wp:wrapNone/>
                  <wp:docPr id="16151" name="图片 15835" descr="禁止开阀.png"/>
                  <wp:cNvGraphicFramePr/>
                  <a:graphic xmlns:a="http://schemas.openxmlformats.org/drawingml/2006/main">
                    <a:graphicData uri="http://schemas.openxmlformats.org/drawingml/2006/picture">
                      <pic:pic xmlns:pic="http://schemas.openxmlformats.org/drawingml/2006/picture">
                        <pic:nvPicPr>
                          <pic:cNvPr id="15741" name="图片 69" descr="禁止开阀.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91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当管线爆裂或检修时使用（解除时必须经维修主任许可）</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w:t>
            </w:r>
          </w:p>
        </w:tc>
      </w:tr>
      <w:tr w:rsidR="00401857" w:rsidRPr="00206187" w:rsidTr="007F5E0D">
        <w:trPr>
          <w:trHeight w:val="129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禁止关阀</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61056" behindDoc="0" locked="0" layoutInCell="1" allowOverlap="1">
                  <wp:simplePos x="0" y="0"/>
                  <wp:positionH relativeFrom="column">
                    <wp:posOffset>0</wp:posOffset>
                  </wp:positionH>
                  <wp:positionV relativeFrom="paragraph">
                    <wp:posOffset>0</wp:posOffset>
                  </wp:positionV>
                  <wp:extent cx="1028700" cy="800100"/>
                  <wp:effectExtent l="0" t="0" r="0" b="0"/>
                  <wp:wrapNone/>
                  <wp:docPr id="16152" name="图片 15834" descr="禁止关阀.png"/>
                  <wp:cNvGraphicFramePr/>
                  <a:graphic xmlns:a="http://schemas.openxmlformats.org/drawingml/2006/main">
                    <a:graphicData uri="http://schemas.openxmlformats.org/drawingml/2006/picture">
                      <pic:pic xmlns:pic="http://schemas.openxmlformats.org/drawingml/2006/picture">
                        <pic:nvPicPr>
                          <pic:cNvPr id="15742" name="图片 70" descr="禁止关阀.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对一些重要阀门“如生活水池供水阀门、供水总阀、开水器阀门、热水炉阀门等”非特殊情况下不得关闭时使用</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w:t>
            </w:r>
          </w:p>
        </w:tc>
      </w:tr>
      <w:tr w:rsidR="00401857" w:rsidRPr="00206187" w:rsidTr="007F5E0D">
        <w:trPr>
          <w:trHeight w:val="138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禁止烟火</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62080" behindDoc="0" locked="0" layoutInCell="1" allowOverlap="1">
                  <wp:simplePos x="0" y="0"/>
                  <wp:positionH relativeFrom="column">
                    <wp:posOffset>0</wp:posOffset>
                  </wp:positionH>
                  <wp:positionV relativeFrom="paragraph">
                    <wp:posOffset>0</wp:posOffset>
                  </wp:positionV>
                  <wp:extent cx="1019175" cy="876300"/>
                  <wp:effectExtent l="0" t="0" r="0" b="0"/>
                  <wp:wrapNone/>
                  <wp:docPr id="16153" name="图片 15833" descr="禁止烟火.png"/>
                  <wp:cNvGraphicFramePr/>
                  <a:graphic xmlns:a="http://schemas.openxmlformats.org/drawingml/2006/main">
                    <a:graphicData uri="http://schemas.openxmlformats.org/drawingml/2006/picture">
                      <pic:pic xmlns:pic="http://schemas.openxmlformats.org/drawingml/2006/picture">
                        <pic:nvPicPr>
                          <pic:cNvPr id="15743" name="图片 71" descr="禁止烟火.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91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在一些易燃易爆的场所使用，如油箱间、发电机房等</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27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当心高压气体</w:t>
            </w:r>
          </w:p>
        </w:tc>
        <w:tc>
          <w:tcPr>
            <w:tcW w:w="948" w:type="pct"/>
            <w:tcBorders>
              <w:top w:val="nil"/>
              <w:left w:val="nil"/>
              <w:bottom w:val="nil"/>
              <w:right w:val="nil"/>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63104" behindDoc="0" locked="0" layoutInCell="1" allowOverlap="1">
                  <wp:simplePos x="0" y="0"/>
                  <wp:positionH relativeFrom="column">
                    <wp:posOffset>0</wp:posOffset>
                  </wp:positionH>
                  <wp:positionV relativeFrom="paragraph">
                    <wp:posOffset>38100</wp:posOffset>
                  </wp:positionV>
                  <wp:extent cx="1009650" cy="771525"/>
                  <wp:effectExtent l="0" t="0" r="0" b="0"/>
                  <wp:wrapNone/>
                  <wp:docPr id="16154" name="图片 15832" descr="当心高压气体.png"/>
                  <wp:cNvGraphicFramePr/>
                  <a:graphic xmlns:a="http://schemas.openxmlformats.org/drawingml/2006/main">
                    <a:graphicData uri="http://schemas.openxmlformats.org/drawingml/2006/picture">
                      <pic:pic xmlns:pic="http://schemas.openxmlformats.org/drawingml/2006/picture">
                        <pic:nvPicPr>
                          <pic:cNvPr id="15744" name="图片 72" descr="当心高压气体.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96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401857" w:rsidRPr="00206187" w:rsidTr="007F5E0D">
              <w:trPr>
                <w:trHeight w:val="127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r>
          </w:tbl>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用于小区或大厦使用供水压力罐、气体瓶、空调主机等压力容器场所</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27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当心气体喷射</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hint="eastAsia"/>
                <w:noProof/>
                <w:kern w:val="0"/>
                <w:sz w:val="24"/>
              </w:rPr>
              <w:drawing>
                <wp:anchor distT="0" distB="0" distL="114300" distR="114300" simplePos="0" relativeHeight="252464128" behindDoc="0" locked="0" layoutInCell="1" allowOverlap="1">
                  <wp:simplePos x="0" y="0"/>
                  <wp:positionH relativeFrom="column">
                    <wp:posOffset>-4445</wp:posOffset>
                  </wp:positionH>
                  <wp:positionV relativeFrom="paragraph">
                    <wp:posOffset>-602615</wp:posOffset>
                  </wp:positionV>
                  <wp:extent cx="1036320" cy="800100"/>
                  <wp:effectExtent l="19050" t="0" r="0" b="0"/>
                  <wp:wrapNone/>
                  <wp:docPr id="16155" name="图片 15831" descr="当心气体喷射.png"/>
                  <wp:cNvGraphicFramePr/>
                  <a:graphic xmlns:a="http://schemas.openxmlformats.org/drawingml/2006/main">
                    <a:graphicData uri="http://schemas.openxmlformats.org/drawingml/2006/picture">
                      <pic:pic xmlns:pic="http://schemas.openxmlformats.org/drawingml/2006/picture">
                        <pic:nvPicPr>
                          <pic:cNvPr id="15745" name="图片 73" descr="当心气体喷射.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3632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用于小区或大厦气体灭火控制间（二氧化碳、</w:t>
            </w:r>
            <w:proofErr w:type="gramStart"/>
            <w:r w:rsidRPr="00206187">
              <w:rPr>
                <w:rFonts w:ascii="宋体" w:hAnsi="宋体" w:cs="宋体" w:hint="eastAsia"/>
                <w:kern w:val="0"/>
                <w:sz w:val="20"/>
                <w:szCs w:val="20"/>
              </w:rPr>
              <w:t>七氟丙烷</w:t>
            </w:r>
            <w:proofErr w:type="gramEnd"/>
            <w:r w:rsidRPr="00206187">
              <w:rPr>
                <w:rFonts w:ascii="宋体" w:hAnsi="宋体" w:cs="宋体" w:hint="eastAsia"/>
                <w:kern w:val="0"/>
                <w:sz w:val="20"/>
                <w:szCs w:val="20"/>
              </w:rPr>
              <w:t>）</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35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当心腐蚀</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65152" behindDoc="0" locked="0" layoutInCell="1" allowOverlap="1">
                  <wp:simplePos x="0" y="0"/>
                  <wp:positionH relativeFrom="column">
                    <wp:posOffset>0</wp:posOffset>
                  </wp:positionH>
                  <wp:positionV relativeFrom="paragraph">
                    <wp:posOffset>0</wp:posOffset>
                  </wp:positionV>
                  <wp:extent cx="1019175" cy="866775"/>
                  <wp:effectExtent l="0" t="0" r="0" b="0"/>
                  <wp:wrapNone/>
                  <wp:docPr id="16156" name="图片 15830" descr="当心腐蚀.png"/>
                  <wp:cNvGraphicFramePr/>
                  <a:graphic xmlns:a="http://schemas.openxmlformats.org/drawingml/2006/main">
                    <a:graphicData uri="http://schemas.openxmlformats.org/drawingml/2006/picture">
                      <pic:pic xmlns:pic="http://schemas.openxmlformats.org/drawingml/2006/picture">
                        <pic:nvPicPr>
                          <pic:cNvPr id="15746" name="图片 74" descr="当心腐蚀.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191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66176" behindDoc="0" locked="0" layoutInCell="1" allowOverlap="1">
                  <wp:simplePos x="0" y="0"/>
                  <wp:positionH relativeFrom="column">
                    <wp:posOffset>0</wp:posOffset>
                  </wp:positionH>
                  <wp:positionV relativeFrom="paragraph">
                    <wp:posOffset>857250</wp:posOffset>
                  </wp:positionV>
                  <wp:extent cx="1019175" cy="800100"/>
                  <wp:effectExtent l="0" t="0" r="0" b="0"/>
                  <wp:wrapNone/>
                  <wp:docPr id="16157" name="图片 15829" descr="当心高温.png"/>
                  <wp:cNvGraphicFramePr/>
                  <a:graphic xmlns:a="http://schemas.openxmlformats.org/drawingml/2006/main">
                    <a:graphicData uri="http://schemas.openxmlformats.org/drawingml/2006/picture">
                      <pic:pic xmlns:pic="http://schemas.openxmlformats.org/drawingml/2006/picture">
                        <pic:nvPicPr>
                          <pic:cNvPr id="15747" name="图片 75" descr="当心高温.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191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用于小区或大厦存放含酸、碱、盐的地方。如蓄电池水、水处理用药物等</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29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当心高温</w:t>
            </w:r>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用于小区或大厦锅炉排烟管或发电机排烟管等</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23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当心有毒气体</w:t>
            </w:r>
          </w:p>
        </w:tc>
        <w:tc>
          <w:tcPr>
            <w:tcW w:w="948" w:type="pct"/>
            <w:tcBorders>
              <w:top w:val="nil"/>
              <w:left w:val="nil"/>
              <w:bottom w:val="nil"/>
              <w:right w:val="nil"/>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67200" behindDoc="0" locked="0" layoutInCell="1" allowOverlap="1">
                  <wp:simplePos x="0" y="0"/>
                  <wp:positionH relativeFrom="column">
                    <wp:posOffset>-5715</wp:posOffset>
                  </wp:positionH>
                  <wp:positionV relativeFrom="paragraph">
                    <wp:posOffset>139065</wp:posOffset>
                  </wp:positionV>
                  <wp:extent cx="1036320" cy="762000"/>
                  <wp:effectExtent l="19050" t="0" r="0" b="0"/>
                  <wp:wrapNone/>
                  <wp:docPr id="16158" name="图片 15828" descr="当心有毒气体.png"/>
                  <wp:cNvGraphicFramePr/>
                  <a:graphic xmlns:a="http://schemas.openxmlformats.org/drawingml/2006/main">
                    <a:graphicData uri="http://schemas.openxmlformats.org/drawingml/2006/picture">
                      <pic:pic xmlns:pic="http://schemas.openxmlformats.org/drawingml/2006/picture">
                        <pic:nvPicPr>
                          <pic:cNvPr id="15748" name="图片 76" descr="当心有毒气体.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3632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401857" w:rsidRPr="00206187" w:rsidTr="007F5E0D">
              <w:trPr>
                <w:trHeight w:val="1230"/>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r>
          </w:tbl>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用于小区或大厦使用制冷剂、二氧化碳、</w:t>
            </w:r>
            <w:proofErr w:type="gramStart"/>
            <w:r w:rsidRPr="00206187">
              <w:rPr>
                <w:rFonts w:ascii="宋体" w:hAnsi="宋体" w:cs="宋体" w:hint="eastAsia"/>
                <w:kern w:val="0"/>
                <w:sz w:val="20"/>
                <w:szCs w:val="20"/>
              </w:rPr>
              <w:t>七氟丙烷</w:t>
            </w:r>
            <w:proofErr w:type="gramEnd"/>
            <w:r w:rsidRPr="00206187">
              <w:rPr>
                <w:rFonts w:ascii="宋体" w:hAnsi="宋体" w:cs="宋体" w:hint="eastAsia"/>
                <w:kern w:val="0"/>
                <w:sz w:val="20"/>
                <w:szCs w:val="20"/>
              </w:rPr>
              <w:t>等场所</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26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止步!高压危险</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68224" behindDoc="0" locked="0" layoutInCell="1" allowOverlap="1">
                  <wp:simplePos x="0" y="0"/>
                  <wp:positionH relativeFrom="column">
                    <wp:posOffset>0</wp:posOffset>
                  </wp:positionH>
                  <wp:positionV relativeFrom="paragraph">
                    <wp:posOffset>0</wp:posOffset>
                  </wp:positionV>
                  <wp:extent cx="1009650" cy="771525"/>
                  <wp:effectExtent l="0" t="0" r="0" b="0"/>
                  <wp:wrapNone/>
                  <wp:docPr id="16159" name="图片 15827" descr="止步高压危险.png"/>
                  <wp:cNvGraphicFramePr/>
                  <a:graphic xmlns:a="http://schemas.openxmlformats.org/drawingml/2006/main">
                    <a:graphicData uri="http://schemas.openxmlformats.org/drawingml/2006/picture">
                      <pic:pic xmlns:pic="http://schemas.openxmlformats.org/drawingml/2006/picture">
                        <pic:nvPicPr>
                          <pic:cNvPr id="15749" name="图片 77" descr="止步高压危险.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096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用于小区或大厦高压房、变压器房或黄色</w:t>
            </w:r>
            <w:proofErr w:type="gramStart"/>
            <w:r w:rsidRPr="00206187">
              <w:rPr>
                <w:rFonts w:ascii="宋体" w:hAnsi="宋体" w:cs="宋体" w:hint="eastAsia"/>
                <w:kern w:val="0"/>
                <w:sz w:val="20"/>
                <w:szCs w:val="20"/>
              </w:rPr>
              <w:t>警戒线外拦杆上</w:t>
            </w:r>
            <w:proofErr w:type="gramEnd"/>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20</w:t>
            </w:r>
          </w:p>
        </w:tc>
      </w:tr>
      <w:tr w:rsidR="00401857" w:rsidRPr="00206187" w:rsidTr="007F5E0D">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设备机房，非工作人员不得进入</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69248" behindDoc="0" locked="0" layoutInCell="1" allowOverlap="1">
                  <wp:simplePos x="0" y="0"/>
                  <wp:positionH relativeFrom="column">
                    <wp:posOffset>0</wp:posOffset>
                  </wp:positionH>
                  <wp:positionV relativeFrom="paragraph">
                    <wp:posOffset>0</wp:posOffset>
                  </wp:positionV>
                  <wp:extent cx="1009650" cy="847725"/>
                  <wp:effectExtent l="0" t="0" r="0" b="0"/>
                  <wp:wrapNone/>
                  <wp:docPr id="16160" name="图片 15826" descr="设备机房非工作人员不得进入.png"/>
                  <wp:cNvGraphicFramePr/>
                  <a:graphic xmlns:a="http://schemas.openxmlformats.org/drawingml/2006/main">
                    <a:graphicData uri="http://schemas.openxmlformats.org/drawingml/2006/picture">
                      <pic:pic xmlns:pic="http://schemas.openxmlformats.org/drawingml/2006/picture">
                        <pic:nvPicPr>
                          <pic:cNvPr id="15750" name="图片 78" descr="设备机房非工作人员不得进入.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096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除值班人员外其他人员进入须经维修主任许可</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30</w:t>
            </w:r>
          </w:p>
        </w:tc>
      </w:tr>
      <w:tr w:rsidR="00401857" w:rsidRPr="00206187" w:rsidTr="007F5E0D">
        <w:trPr>
          <w:trHeight w:val="135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小心碰头</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70272" behindDoc="0" locked="0" layoutInCell="1" allowOverlap="1">
                  <wp:simplePos x="0" y="0"/>
                  <wp:positionH relativeFrom="column">
                    <wp:posOffset>0</wp:posOffset>
                  </wp:positionH>
                  <wp:positionV relativeFrom="paragraph">
                    <wp:posOffset>0</wp:posOffset>
                  </wp:positionV>
                  <wp:extent cx="1019175" cy="857250"/>
                  <wp:effectExtent l="0" t="0" r="0" b="0"/>
                  <wp:wrapNone/>
                  <wp:docPr id="16161" name="图片 15825" descr="小心碰头.png"/>
                  <wp:cNvGraphicFramePr/>
                  <a:graphic xmlns:a="http://schemas.openxmlformats.org/drawingml/2006/main">
                    <a:graphicData uri="http://schemas.openxmlformats.org/drawingml/2006/picture">
                      <pic:pic xmlns:pic="http://schemas.openxmlformats.org/drawingml/2006/picture">
                        <pic:nvPicPr>
                          <pic:cNvPr id="15751" name="图片 79" descr="小心碰头.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1917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71296" behindDoc="0" locked="0" layoutInCell="1" allowOverlap="1">
                  <wp:simplePos x="0" y="0"/>
                  <wp:positionH relativeFrom="column">
                    <wp:posOffset>0</wp:posOffset>
                  </wp:positionH>
                  <wp:positionV relativeFrom="paragraph">
                    <wp:posOffset>857250</wp:posOffset>
                  </wp:positionV>
                  <wp:extent cx="1028700" cy="838200"/>
                  <wp:effectExtent l="0" t="0" r="0" b="0"/>
                  <wp:wrapNone/>
                  <wp:docPr id="16162" name="图片 15824" descr="在运行中.png"/>
                  <wp:cNvGraphicFramePr/>
                  <a:graphic xmlns:a="http://schemas.openxmlformats.org/drawingml/2006/main">
                    <a:graphicData uri="http://schemas.openxmlformats.org/drawingml/2006/picture">
                      <pic:pic xmlns:pic="http://schemas.openxmlformats.org/drawingml/2006/picture">
                        <pic:nvPicPr>
                          <pic:cNvPr id="15752" name="图片 80" descr="在运行中.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287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用于机房内设备突出部位</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30</w:t>
            </w:r>
          </w:p>
        </w:tc>
      </w:tr>
      <w:tr w:rsidR="00401857" w:rsidRPr="00206187" w:rsidTr="007F5E0D">
        <w:trPr>
          <w:trHeight w:val="135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在运行中</w:t>
            </w:r>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指设备或配电柜、开关柜、变压器运行状态</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4</w:t>
            </w:r>
          </w:p>
        </w:tc>
      </w:tr>
      <w:tr w:rsidR="00401857" w:rsidRPr="00206187" w:rsidTr="007F5E0D">
        <w:trPr>
          <w:trHeight w:val="145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待运行</w:t>
            </w:r>
            <w:proofErr w:type="gramEnd"/>
          </w:p>
        </w:tc>
        <w:tc>
          <w:tcPr>
            <w:tcW w:w="948" w:type="pct"/>
            <w:tcBorders>
              <w:top w:val="nil"/>
              <w:left w:val="nil"/>
              <w:bottom w:val="nil"/>
              <w:right w:val="nil"/>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72320" behindDoc="0" locked="0" layoutInCell="1" allowOverlap="1">
                  <wp:simplePos x="0" y="0"/>
                  <wp:positionH relativeFrom="column">
                    <wp:posOffset>0</wp:posOffset>
                  </wp:positionH>
                  <wp:positionV relativeFrom="paragraph">
                    <wp:posOffset>0</wp:posOffset>
                  </wp:positionV>
                  <wp:extent cx="1019175" cy="923925"/>
                  <wp:effectExtent l="0" t="0" r="0" b="0"/>
                  <wp:wrapNone/>
                  <wp:docPr id="16163" name="图片 15823" descr="待运行.png"/>
                  <wp:cNvGraphicFramePr/>
                  <a:graphic xmlns:a="http://schemas.openxmlformats.org/drawingml/2006/main">
                    <a:graphicData uri="http://schemas.openxmlformats.org/drawingml/2006/picture">
                      <pic:pic xmlns:pic="http://schemas.openxmlformats.org/drawingml/2006/picture">
                        <pic:nvPicPr>
                          <pic:cNvPr id="15753" name="图片 81" descr="待运行.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191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401857" w:rsidRPr="00206187" w:rsidTr="007F5E0D">
              <w:trPr>
                <w:trHeight w:val="145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r>
          </w:tbl>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指设备在正常状态下等待运行（指负荷较低时处于良好状态设备如高压柜、变压器、生活水泵、中央空</w:t>
            </w:r>
            <w:r w:rsidRPr="00206187">
              <w:rPr>
                <w:rFonts w:ascii="宋体" w:hAnsi="宋体" w:cs="宋体" w:hint="eastAsia"/>
                <w:kern w:val="0"/>
                <w:sz w:val="20"/>
                <w:szCs w:val="20"/>
              </w:rPr>
              <w:lastRenderedPageBreak/>
              <w:t>调等）</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10</w:t>
            </w:r>
          </w:p>
        </w:tc>
      </w:tr>
      <w:tr w:rsidR="00401857" w:rsidRPr="00206187" w:rsidTr="007F5E0D">
        <w:trPr>
          <w:trHeight w:val="144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水管井</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hint="eastAsia"/>
                <w:noProof/>
                <w:kern w:val="0"/>
                <w:sz w:val="24"/>
              </w:rPr>
              <w:drawing>
                <wp:anchor distT="0" distB="0" distL="114300" distR="114300" simplePos="0" relativeHeight="252473344" behindDoc="0" locked="0" layoutInCell="1" allowOverlap="1">
                  <wp:simplePos x="0" y="0"/>
                  <wp:positionH relativeFrom="column">
                    <wp:posOffset>-24765</wp:posOffset>
                  </wp:positionH>
                  <wp:positionV relativeFrom="paragraph">
                    <wp:posOffset>-721995</wp:posOffset>
                  </wp:positionV>
                  <wp:extent cx="1055370" cy="914400"/>
                  <wp:effectExtent l="19050" t="0" r="0" b="0"/>
                  <wp:wrapNone/>
                  <wp:docPr id="16164" name="图片 15822" descr="水管井.png"/>
                  <wp:cNvGraphicFramePr/>
                  <a:graphic xmlns:a="http://schemas.openxmlformats.org/drawingml/2006/main">
                    <a:graphicData uri="http://schemas.openxmlformats.org/drawingml/2006/picture">
                      <pic:pic xmlns:pic="http://schemas.openxmlformats.org/drawingml/2006/picture">
                        <pic:nvPicPr>
                          <pic:cNvPr id="15754" name="图片 82" descr="水管井.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5537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用于小区或大厦管井</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120</w:t>
            </w:r>
          </w:p>
        </w:tc>
      </w:tr>
      <w:tr w:rsidR="00401857" w:rsidRPr="00206187" w:rsidTr="007F5E0D">
        <w:trPr>
          <w:trHeight w:val="139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弱电井</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用于小区或大厦管井</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120</w:t>
            </w:r>
          </w:p>
        </w:tc>
      </w:tr>
      <w:tr w:rsidR="00401857" w:rsidRPr="00206187" w:rsidTr="007F5E0D">
        <w:trPr>
          <w:trHeight w:val="145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此阀常关</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74368" behindDoc="0" locked="0" layoutInCell="1" allowOverlap="1">
                  <wp:simplePos x="0" y="0"/>
                  <wp:positionH relativeFrom="column">
                    <wp:posOffset>0</wp:posOffset>
                  </wp:positionH>
                  <wp:positionV relativeFrom="paragraph">
                    <wp:posOffset>0</wp:posOffset>
                  </wp:positionV>
                  <wp:extent cx="1019175" cy="914400"/>
                  <wp:effectExtent l="0" t="0" r="0" b="0"/>
                  <wp:wrapNone/>
                  <wp:docPr id="16165" name="图片 15821" descr="此阀常关.png"/>
                  <wp:cNvGraphicFramePr/>
                  <a:graphic xmlns:a="http://schemas.openxmlformats.org/drawingml/2006/main">
                    <a:graphicData uri="http://schemas.openxmlformats.org/drawingml/2006/picture">
                      <pic:pic xmlns:pic="http://schemas.openxmlformats.org/drawingml/2006/picture">
                        <pic:nvPicPr>
                          <pic:cNvPr id="15755" name="图片 84" descr="此阀常关.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191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除特殊情况下可以打开外，(</w:t>
            </w:r>
            <w:proofErr w:type="gramStart"/>
            <w:r w:rsidRPr="00206187">
              <w:rPr>
                <w:rFonts w:ascii="宋体" w:hAnsi="宋体" w:cs="宋体" w:hint="eastAsia"/>
                <w:kern w:val="0"/>
                <w:sz w:val="20"/>
                <w:szCs w:val="20"/>
              </w:rPr>
              <w:t>如消喷高测试</w:t>
            </w:r>
            <w:proofErr w:type="gramEnd"/>
            <w:r w:rsidRPr="00206187">
              <w:rPr>
                <w:rFonts w:ascii="宋体" w:hAnsi="宋体" w:cs="宋体" w:hint="eastAsia"/>
                <w:kern w:val="0"/>
                <w:sz w:val="20"/>
                <w:szCs w:val="20"/>
              </w:rPr>
              <w:t>时末端放水、清洗生活水池时放水、维修管线时需要</w:t>
            </w:r>
            <w:proofErr w:type="gramStart"/>
            <w:r w:rsidRPr="00206187">
              <w:rPr>
                <w:rFonts w:ascii="宋体" w:hAnsi="宋体" w:cs="宋体" w:hint="eastAsia"/>
                <w:kern w:val="0"/>
                <w:sz w:val="20"/>
                <w:szCs w:val="20"/>
              </w:rPr>
              <w:t>要</w:t>
            </w:r>
            <w:proofErr w:type="gramEnd"/>
            <w:r w:rsidRPr="00206187">
              <w:rPr>
                <w:rFonts w:ascii="宋体" w:hAnsi="宋体" w:cs="宋体" w:hint="eastAsia"/>
                <w:kern w:val="0"/>
                <w:sz w:val="20"/>
                <w:szCs w:val="20"/>
              </w:rPr>
              <w:t>泄水等)</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42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此阀已关</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75392" behindDoc="0" locked="0" layoutInCell="1" allowOverlap="1">
                  <wp:simplePos x="0" y="0"/>
                  <wp:positionH relativeFrom="column">
                    <wp:posOffset>0</wp:posOffset>
                  </wp:positionH>
                  <wp:positionV relativeFrom="paragraph">
                    <wp:posOffset>0</wp:posOffset>
                  </wp:positionV>
                  <wp:extent cx="1009650" cy="895350"/>
                  <wp:effectExtent l="0" t="0" r="0" b="0"/>
                  <wp:wrapNone/>
                  <wp:docPr id="16166" name="图片 15820" descr="此阀已关.png"/>
                  <wp:cNvGraphicFramePr/>
                  <a:graphic xmlns:a="http://schemas.openxmlformats.org/drawingml/2006/main">
                    <a:graphicData uri="http://schemas.openxmlformats.org/drawingml/2006/picture">
                      <pic:pic xmlns:pic="http://schemas.openxmlformats.org/drawingml/2006/picture">
                        <pic:nvPicPr>
                          <pic:cNvPr id="15756" name="图片 85" descr="此阀已关.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指示阀门现状态</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38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此阀常开</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76416" behindDoc="0" locked="0" layoutInCell="1" allowOverlap="1">
                  <wp:simplePos x="0" y="0"/>
                  <wp:positionH relativeFrom="column">
                    <wp:posOffset>0</wp:posOffset>
                  </wp:positionH>
                  <wp:positionV relativeFrom="paragraph">
                    <wp:posOffset>0</wp:posOffset>
                  </wp:positionV>
                  <wp:extent cx="1009650" cy="876300"/>
                  <wp:effectExtent l="0" t="0" r="0" b="0"/>
                  <wp:wrapNone/>
                  <wp:docPr id="16167" name="图片 15819" descr="此阀常开.png"/>
                  <wp:cNvGraphicFramePr/>
                  <a:graphic xmlns:a="http://schemas.openxmlformats.org/drawingml/2006/main">
                    <a:graphicData uri="http://schemas.openxmlformats.org/drawingml/2006/picture">
                      <pic:pic xmlns:pic="http://schemas.openxmlformats.org/drawingml/2006/picture">
                        <pic:nvPicPr>
                          <pic:cNvPr id="15757" name="图片 86" descr="此阀常开.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096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除特殊情况下不能关闭, (如检修管线、维修止回阀、清洗水池、</w:t>
            </w:r>
            <w:proofErr w:type="gramStart"/>
            <w:r w:rsidRPr="00206187">
              <w:rPr>
                <w:rFonts w:ascii="宋体" w:hAnsi="宋体" w:cs="宋体" w:hint="eastAsia"/>
                <w:kern w:val="0"/>
                <w:sz w:val="20"/>
                <w:szCs w:val="20"/>
              </w:rPr>
              <w:t>压力罐加气</w:t>
            </w:r>
            <w:proofErr w:type="gramEnd"/>
            <w:r w:rsidRPr="00206187">
              <w:rPr>
                <w:rFonts w:ascii="宋体" w:hAnsi="宋体" w:cs="宋体" w:hint="eastAsia"/>
                <w:kern w:val="0"/>
                <w:sz w:val="20"/>
                <w:szCs w:val="20"/>
              </w:rPr>
              <w:t>等)</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20</w:t>
            </w:r>
          </w:p>
        </w:tc>
      </w:tr>
      <w:tr w:rsidR="00401857" w:rsidRPr="00206187" w:rsidTr="007F5E0D">
        <w:trPr>
          <w:trHeight w:val="138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此阀已开</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77440" behindDoc="0" locked="0" layoutInCell="1" allowOverlap="1">
                  <wp:simplePos x="0" y="0"/>
                  <wp:positionH relativeFrom="column">
                    <wp:posOffset>19050</wp:posOffset>
                  </wp:positionH>
                  <wp:positionV relativeFrom="paragraph">
                    <wp:posOffset>28575</wp:posOffset>
                  </wp:positionV>
                  <wp:extent cx="990600" cy="838200"/>
                  <wp:effectExtent l="0" t="0" r="0" b="0"/>
                  <wp:wrapNone/>
                  <wp:docPr id="16168" name="图片 15818" descr="此阀已开.png"/>
                  <wp:cNvGraphicFramePr/>
                  <a:graphic xmlns:a="http://schemas.openxmlformats.org/drawingml/2006/main">
                    <a:graphicData uri="http://schemas.openxmlformats.org/drawingml/2006/picture">
                      <pic:pic xmlns:pic="http://schemas.openxmlformats.org/drawingml/2006/picture">
                        <pic:nvPicPr>
                          <pic:cNvPr id="15758" name="图片 87" descr="此阀已开.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指示阀门现状态</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10</w:t>
            </w:r>
          </w:p>
        </w:tc>
      </w:tr>
      <w:tr w:rsidR="00401857" w:rsidRPr="00206187" w:rsidTr="007F5E0D">
        <w:trPr>
          <w:trHeight w:val="123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注意通风</w:t>
            </w:r>
          </w:p>
        </w:tc>
        <w:tc>
          <w:tcPr>
            <w:tcW w:w="948" w:type="pct"/>
            <w:tcBorders>
              <w:top w:val="nil"/>
              <w:left w:val="nil"/>
              <w:bottom w:val="nil"/>
              <w:right w:val="nil"/>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78464" behindDoc="0" locked="0" layoutInCell="1" allowOverlap="1">
                  <wp:simplePos x="0" y="0"/>
                  <wp:positionH relativeFrom="column">
                    <wp:posOffset>0</wp:posOffset>
                  </wp:positionH>
                  <wp:positionV relativeFrom="paragraph">
                    <wp:posOffset>0</wp:posOffset>
                  </wp:positionV>
                  <wp:extent cx="1038225" cy="762000"/>
                  <wp:effectExtent l="0" t="0" r="0" b="0"/>
                  <wp:wrapNone/>
                  <wp:docPr id="16169" name="图片 15817" descr="注意通风.png"/>
                  <wp:cNvGraphicFramePr/>
                  <a:graphic xmlns:a="http://schemas.openxmlformats.org/drawingml/2006/main">
                    <a:graphicData uri="http://schemas.openxmlformats.org/drawingml/2006/picture">
                      <pic:pic xmlns:pic="http://schemas.openxmlformats.org/drawingml/2006/picture">
                        <pic:nvPicPr>
                          <pic:cNvPr id="15759" name="图片 88" descr="注意通风.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401857" w:rsidRPr="00206187" w:rsidTr="007F5E0D">
              <w:trPr>
                <w:trHeight w:val="1230"/>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r>
          </w:tbl>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用于小区或大厦对环境、温度要求较高如油箱间、发电机房、变压器房等</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20</w:t>
            </w:r>
          </w:p>
        </w:tc>
      </w:tr>
      <w:tr w:rsidR="00401857" w:rsidRPr="00206187" w:rsidTr="007F5E0D">
        <w:trPr>
          <w:trHeight w:val="133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戴防护镜，戴防护手套，戴防护面具，戴护耳器</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10208" behindDoc="0" locked="0" layoutInCell="1" allowOverlap="1">
                  <wp:simplePos x="0" y="0"/>
                  <wp:positionH relativeFrom="column">
                    <wp:posOffset>0</wp:posOffset>
                  </wp:positionH>
                  <wp:positionV relativeFrom="paragraph">
                    <wp:posOffset>0</wp:posOffset>
                  </wp:positionV>
                  <wp:extent cx="1028700" cy="838200"/>
                  <wp:effectExtent l="0" t="0" r="0" b="0"/>
                  <wp:wrapNone/>
                  <wp:docPr id="16170" name="图片 15816" descr="防护要求.png"/>
                  <wp:cNvGraphicFramePr/>
                  <a:graphic xmlns:a="http://schemas.openxmlformats.org/drawingml/2006/main">
                    <a:graphicData uri="http://schemas.openxmlformats.org/drawingml/2006/picture">
                      <pic:pic xmlns:pic="http://schemas.openxmlformats.org/drawingml/2006/picture">
                        <pic:nvPicPr>
                          <pic:cNvPr id="15790" name="图片 117" descr="防护要求.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287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用于操作维修保养时安全保护用品存放处。如高压用具、烧焊用具等</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45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专变低压房</w:t>
            </w:r>
            <w:proofErr w:type="gramEnd"/>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79488" behindDoc="0" locked="0" layoutInCell="1" allowOverlap="1">
                  <wp:simplePos x="0" y="0"/>
                  <wp:positionH relativeFrom="column">
                    <wp:posOffset>38100</wp:posOffset>
                  </wp:positionH>
                  <wp:positionV relativeFrom="paragraph">
                    <wp:posOffset>19050</wp:posOffset>
                  </wp:positionV>
                  <wp:extent cx="971550" cy="914400"/>
                  <wp:effectExtent l="0" t="0" r="0" b="0"/>
                  <wp:wrapNone/>
                  <wp:docPr id="16171" name="图片 15815" descr="专变低压房.png"/>
                  <wp:cNvGraphicFramePr/>
                  <a:graphic xmlns:a="http://schemas.openxmlformats.org/drawingml/2006/main">
                    <a:graphicData uri="http://schemas.openxmlformats.org/drawingml/2006/picture">
                      <pic:pic xmlns:pic="http://schemas.openxmlformats.org/drawingml/2006/picture">
                        <pic:nvPicPr>
                          <pic:cNvPr id="15760" name="图片 89" descr="专变低压房.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80512" behindDoc="0" locked="0" layoutInCell="1" allowOverlap="1">
                  <wp:simplePos x="0" y="0"/>
                  <wp:positionH relativeFrom="column">
                    <wp:posOffset>9525</wp:posOffset>
                  </wp:positionH>
                  <wp:positionV relativeFrom="paragraph">
                    <wp:posOffset>933450</wp:posOffset>
                  </wp:positionV>
                  <wp:extent cx="1009650" cy="828675"/>
                  <wp:effectExtent l="0" t="0" r="0" b="0"/>
                  <wp:wrapNone/>
                  <wp:docPr id="16172" name="图片 15814" descr="公变低压房.png"/>
                  <wp:cNvGraphicFramePr/>
                  <a:graphic xmlns:a="http://schemas.openxmlformats.org/drawingml/2006/main">
                    <a:graphicData uri="http://schemas.openxmlformats.org/drawingml/2006/picture">
                      <pic:pic xmlns:pic="http://schemas.openxmlformats.org/drawingml/2006/picture">
                        <pic:nvPicPr>
                          <pic:cNvPr id="15761" name="图片 90" descr="公变低压房.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096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用于小区或大厦商业用电</w:t>
            </w:r>
            <w:proofErr w:type="gramStart"/>
            <w:r w:rsidRPr="00206187">
              <w:rPr>
                <w:rFonts w:ascii="宋体" w:hAnsi="宋体" w:cs="宋体" w:hint="eastAsia"/>
                <w:kern w:val="0"/>
                <w:sz w:val="20"/>
                <w:szCs w:val="20"/>
              </w:rPr>
              <w:t>低压房</w:t>
            </w:r>
            <w:proofErr w:type="gramEnd"/>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公变低压房</w:t>
            </w:r>
            <w:proofErr w:type="gramEnd"/>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用于小区小业主用电</w:t>
            </w:r>
            <w:proofErr w:type="gramStart"/>
            <w:r w:rsidRPr="00206187">
              <w:rPr>
                <w:rFonts w:ascii="宋体" w:hAnsi="宋体" w:cs="宋体" w:hint="eastAsia"/>
                <w:kern w:val="0"/>
                <w:sz w:val="20"/>
                <w:szCs w:val="20"/>
              </w:rPr>
              <w:t>低压房</w:t>
            </w:r>
            <w:proofErr w:type="gramEnd"/>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41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高压电房</w:t>
            </w:r>
          </w:p>
        </w:tc>
        <w:tc>
          <w:tcPr>
            <w:tcW w:w="948"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81536" behindDoc="0" locked="0" layoutInCell="1" allowOverlap="1">
                  <wp:simplePos x="0" y="0"/>
                  <wp:positionH relativeFrom="column">
                    <wp:posOffset>0</wp:posOffset>
                  </wp:positionH>
                  <wp:positionV relativeFrom="paragraph">
                    <wp:posOffset>0</wp:posOffset>
                  </wp:positionV>
                  <wp:extent cx="1028700" cy="885825"/>
                  <wp:effectExtent l="0" t="0" r="0" b="0"/>
                  <wp:wrapNone/>
                  <wp:docPr id="16173" name="图片 15813" descr="高压电房.png"/>
                  <wp:cNvGraphicFramePr/>
                  <a:graphic xmlns:a="http://schemas.openxmlformats.org/drawingml/2006/main">
                    <a:graphicData uri="http://schemas.openxmlformats.org/drawingml/2006/picture">
                      <pic:pic xmlns:pic="http://schemas.openxmlformats.org/drawingml/2006/picture">
                        <pic:nvPicPr>
                          <pic:cNvPr id="15762" name="图片 91" descr="高压电房.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287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用于小区或大厦高压危险未经同意不得进入</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41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储油室</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82560" behindDoc="0" locked="0" layoutInCell="1" allowOverlap="1">
                  <wp:simplePos x="0" y="0"/>
                  <wp:positionH relativeFrom="column">
                    <wp:posOffset>0</wp:posOffset>
                  </wp:positionH>
                  <wp:positionV relativeFrom="paragraph">
                    <wp:posOffset>0</wp:posOffset>
                  </wp:positionV>
                  <wp:extent cx="1009650" cy="876300"/>
                  <wp:effectExtent l="0" t="0" r="0" b="0"/>
                  <wp:wrapNone/>
                  <wp:docPr id="16174" name="图片 15812" descr="储油室.png"/>
                  <wp:cNvGraphicFramePr/>
                  <a:graphic xmlns:a="http://schemas.openxmlformats.org/drawingml/2006/main">
                    <a:graphicData uri="http://schemas.openxmlformats.org/drawingml/2006/picture">
                      <pic:pic xmlns:pic="http://schemas.openxmlformats.org/drawingml/2006/picture">
                        <pic:nvPicPr>
                          <pic:cNvPr id="15763" name="图片 92" descr="储油室.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096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用于小区或大厦发电机储油间</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w:t>
            </w:r>
          </w:p>
        </w:tc>
      </w:tr>
      <w:tr w:rsidR="00401857" w:rsidRPr="00206187" w:rsidTr="007F5E0D">
        <w:trPr>
          <w:trHeight w:val="127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电竖井</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83584" behindDoc="0" locked="0" layoutInCell="1" allowOverlap="1">
                  <wp:simplePos x="0" y="0"/>
                  <wp:positionH relativeFrom="column">
                    <wp:posOffset>0</wp:posOffset>
                  </wp:positionH>
                  <wp:positionV relativeFrom="paragraph">
                    <wp:posOffset>0</wp:posOffset>
                  </wp:positionV>
                  <wp:extent cx="1000125" cy="790575"/>
                  <wp:effectExtent l="0" t="0" r="0" b="0"/>
                  <wp:wrapNone/>
                  <wp:docPr id="16175" name="图片 15811" descr="电坚井.png"/>
                  <wp:cNvGraphicFramePr/>
                  <a:graphic xmlns:a="http://schemas.openxmlformats.org/drawingml/2006/main">
                    <a:graphicData uri="http://schemas.openxmlformats.org/drawingml/2006/picture">
                      <pic:pic xmlns:pic="http://schemas.openxmlformats.org/drawingml/2006/picture">
                        <pic:nvPicPr>
                          <pic:cNvPr id="15764" name="图片 93" descr="电坚井.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0012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用于小区或大厦电井</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20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变压器房</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84608" behindDoc="0" locked="0" layoutInCell="1" allowOverlap="1">
                  <wp:simplePos x="0" y="0"/>
                  <wp:positionH relativeFrom="column">
                    <wp:posOffset>0</wp:posOffset>
                  </wp:positionH>
                  <wp:positionV relativeFrom="paragraph">
                    <wp:posOffset>0</wp:posOffset>
                  </wp:positionV>
                  <wp:extent cx="1009650" cy="723900"/>
                  <wp:effectExtent l="0" t="0" r="0" b="0"/>
                  <wp:wrapNone/>
                  <wp:docPr id="16176" name="图片 15810" descr="变压器房.png"/>
                  <wp:cNvGraphicFramePr/>
                  <a:graphic xmlns:a="http://schemas.openxmlformats.org/drawingml/2006/main">
                    <a:graphicData uri="http://schemas.openxmlformats.org/drawingml/2006/picture">
                      <pic:pic xmlns:pic="http://schemas.openxmlformats.org/drawingml/2006/picture">
                        <pic:nvPicPr>
                          <pic:cNvPr id="15765" name="图片 94" descr="变压器房.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096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用于小区或大厦变压器房</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6</w:t>
            </w:r>
          </w:p>
        </w:tc>
      </w:tr>
      <w:tr w:rsidR="00401857" w:rsidRPr="00206187" w:rsidTr="007F5E0D">
        <w:trPr>
          <w:trHeight w:val="112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发电机房</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86656" behindDoc="0" locked="0" layoutInCell="1" allowOverlap="1">
                  <wp:simplePos x="0" y="0"/>
                  <wp:positionH relativeFrom="column">
                    <wp:posOffset>-9525</wp:posOffset>
                  </wp:positionH>
                  <wp:positionV relativeFrom="paragraph">
                    <wp:posOffset>-33655</wp:posOffset>
                  </wp:positionV>
                  <wp:extent cx="1032510" cy="708660"/>
                  <wp:effectExtent l="19050" t="0" r="0" b="0"/>
                  <wp:wrapNone/>
                  <wp:docPr id="16177" name="图片 15808" descr="气体灭火间.png"/>
                  <wp:cNvGraphicFramePr/>
                  <a:graphic xmlns:a="http://schemas.openxmlformats.org/drawingml/2006/main">
                    <a:graphicData uri="http://schemas.openxmlformats.org/drawingml/2006/picture">
                      <pic:pic xmlns:pic="http://schemas.openxmlformats.org/drawingml/2006/picture">
                        <pic:nvPicPr>
                          <pic:cNvPr id="15767" name="图片 96" descr="气体灭火间.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32510" cy="708660"/>
                          </a:xfrm>
                          <a:prstGeom prst="rect">
                            <a:avLst/>
                          </a:prstGeom>
                          <a:noFill/>
                          <a:ln>
                            <a:noFill/>
                          </a:ln>
                          <a:extLst/>
                        </pic:spPr>
                      </pic:pic>
                    </a:graphicData>
                  </a:graphic>
                </wp:anchor>
              </w:drawing>
            </w:r>
            <w:r>
              <w:rPr>
                <w:rFonts w:ascii="宋体" w:hAnsi="宋体" w:cs="宋体"/>
                <w:noProof/>
                <w:kern w:val="0"/>
                <w:sz w:val="24"/>
              </w:rPr>
              <w:drawing>
                <wp:anchor distT="0" distB="0" distL="114300" distR="114300" simplePos="0" relativeHeight="252485632" behindDoc="0" locked="0" layoutInCell="1" allowOverlap="1">
                  <wp:simplePos x="0" y="0"/>
                  <wp:positionH relativeFrom="column">
                    <wp:posOffset>-5715</wp:posOffset>
                  </wp:positionH>
                  <wp:positionV relativeFrom="paragraph">
                    <wp:posOffset>-755015</wp:posOffset>
                  </wp:positionV>
                  <wp:extent cx="1021080" cy="716280"/>
                  <wp:effectExtent l="19050" t="0" r="7620" b="0"/>
                  <wp:wrapNone/>
                  <wp:docPr id="16178" name="图片 15809" descr="发电机房.png"/>
                  <wp:cNvGraphicFramePr/>
                  <a:graphic xmlns:a="http://schemas.openxmlformats.org/drawingml/2006/main">
                    <a:graphicData uri="http://schemas.openxmlformats.org/drawingml/2006/picture">
                      <pic:pic xmlns:pic="http://schemas.openxmlformats.org/drawingml/2006/picture">
                        <pic:nvPicPr>
                          <pic:cNvPr id="15766" name="图片 95" descr="发电机房.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2108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用于小区或大厦发电机房</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w:t>
            </w:r>
          </w:p>
        </w:tc>
      </w:tr>
      <w:tr w:rsidR="00401857" w:rsidRPr="00206187" w:rsidTr="007F5E0D">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气体灭火间</w:t>
            </w:r>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用于小区或大厦气体灭火间</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锅炉房</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87680" behindDoc="0" locked="0" layoutInCell="1" allowOverlap="1">
                  <wp:simplePos x="0" y="0"/>
                  <wp:positionH relativeFrom="column">
                    <wp:posOffset>0</wp:posOffset>
                  </wp:positionH>
                  <wp:positionV relativeFrom="paragraph">
                    <wp:posOffset>0</wp:posOffset>
                  </wp:positionV>
                  <wp:extent cx="1000125" cy="714375"/>
                  <wp:effectExtent l="0" t="0" r="0" b="0"/>
                  <wp:wrapNone/>
                  <wp:docPr id="16179" name="图片 15676" descr="锅炉房.png"/>
                  <wp:cNvGraphicFramePr/>
                  <a:graphic xmlns:a="http://schemas.openxmlformats.org/drawingml/2006/main">
                    <a:graphicData uri="http://schemas.openxmlformats.org/drawingml/2006/picture">
                      <pic:pic xmlns:pic="http://schemas.openxmlformats.org/drawingml/2006/picture">
                        <pic:nvPicPr>
                          <pic:cNvPr id="15768" name="图片 97" descr="锅炉房.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0012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用于小区或大厦锅炉房</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41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注意闸杆落下</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88704" behindDoc="0" locked="0" layoutInCell="1" allowOverlap="1">
                  <wp:simplePos x="0" y="0"/>
                  <wp:positionH relativeFrom="column">
                    <wp:posOffset>0</wp:posOffset>
                  </wp:positionH>
                  <wp:positionV relativeFrom="paragraph">
                    <wp:posOffset>0</wp:posOffset>
                  </wp:positionV>
                  <wp:extent cx="1009650" cy="866775"/>
                  <wp:effectExtent l="0" t="0" r="0" b="0"/>
                  <wp:wrapNone/>
                  <wp:docPr id="16180" name="图片 15675" descr="注意闸杆落下.png"/>
                  <wp:cNvGraphicFramePr/>
                  <a:graphic xmlns:a="http://schemas.openxmlformats.org/drawingml/2006/main">
                    <a:graphicData uri="http://schemas.openxmlformats.org/drawingml/2006/picture">
                      <pic:pic xmlns:pic="http://schemas.openxmlformats.org/drawingml/2006/picture">
                        <pic:nvPicPr>
                          <pic:cNvPr id="15769" name="图片 94" descr="注意闸杆落下.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0965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500*550MM</w:t>
            </w:r>
          </w:p>
        </w:tc>
        <w:tc>
          <w:tcPr>
            <w:tcW w:w="915" w:type="pct"/>
            <w:tcBorders>
              <w:top w:val="nil"/>
              <w:left w:val="nil"/>
              <w:bottom w:val="nil"/>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98592" behindDoc="0" locked="0" layoutInCell="1" allowOverlap="1">
                  <wp:simplePos x="0" y="0"/>
                  <wp:positionH relativeFrom="column">
                    <wp:posOffset>0</wp:posOffset>
                  </wp:positionH>
                  <wp:positionV relativeFrom="paragraph">
                    <wp:posOffset>66675</wp:posOffset>
                  </wp:positionV>
                  <wp:extent cx="742950" cy="647700"/>
                  <wp:effectExtent l="0" t="0" r="0" b="0"/>
                  <wp:wrapNone/>
                  <wp:docPr id="16181" name="图片 15674" descr="IMG_2199"/>
                  <wp:cNvGraphicFramePr/>
                  <a:graphic xmlns:a="http://schemas.openxmlformats.org/drawingml/2006/main">
                    <a:graphicData uri="http://schemas.openxmlformats.org/drawingml/2006/picture">
                      <pic:pic xmlns:pic="http://schemas.openxmlformats.org/drawingml/2006/picture">
                        <pic:nvPicPr>
                          <pic:cNvPr id="15680" name="Picture 19" descr="IMG_2199"/>
                          <pic:cNvPicPr>
                            <a:picLocks noChangeAspect="1" noChangeArrowheads="1"/>
                          </pic:cNvPicPr>
                        </pic:nvPicPr>
                        <pic:blipFill>
                          <a:blip r:embed="rId90" cstate="print">
                            <a:extLst>
                              <a:ext uri="{28A0092B-C50C-407E-A947-70E740481C1C}">
                                <a14:useLocalDpi xmlns:a14="http://schemas.microsoft.com/office/drawing/2010/main" val="0"/>
                              </a:ext>
                            </a:extLst>
                          </a:blip>
                          <a:srcRect l="13835" t="233"/>
                          <a:stretch>
                            <a:fillRect/>
                          </a:stretch>
                        </pic:blipFill>
                        <pic:spPr bwMode="auto">
                          <a:xfrm>
                            <a:off x="0" y="0"/>
                            <a:ext cx="74295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4200"/>
            </w:tblGrid>
            <w:tr w:rsidR="00401857" w:rsidRPr="00206187" w:rsidTr="007F5E0D">
              <w:trPr>
                <w:trHeight w:val="1410"/>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停车场</w:t>
                  </w:r>
                  <w:proofErr w:type="gramStart"/>
                  <w:r w:rsidRPr="00206187">
                    <w:rPr>
                      <w:rFonts w:ascii="宋体" w:hAnsi="宋体" w:cs="宋体" w:hint="eastAsia"/>
                      <w:kern w:val="0"/>
                      <w:sz w:val="20"/>
                      <w:szCs w:val="20"/>
                    </w:rPr>
                    <w:t>出入口闸臂电控</w:t>
                  </w:r>
                  <w:proofErr w:type="gramEnd"/>
                  <w:r w:rsidRPr="00206187">
                    <w:rPr>
                      <w:rFonts w:ascii="宋体" w:hAnsi="宋体" w:cs="宋体" w:hint="eastAsia"/>
                      <w:kern w:val="0"/>
                      <w:sz w:val="20"/>
                      <w:szCs w:val="20"/>
                    </w:rPr>
                    <w:t>箱立面，正反两面均对称安装。</w:t>
                  </w:r>
                  <w:r w:rsidRPr="00206187">
                    <w:rPr>
                      <w:rFonts w:ascii="宋体" w:hAnsi="宋体" w:cs="宋体" w:hint="eastAsia"/>
                      <w:kern w:val="0"/>
                      <w:sz w:val="20"/>
                      <w:szCs w:val="20"/>
                    </w:rPr>
                    <w:br/>
                    <w:t>标牌安装在安装区域正中；若该区域需安装二块以上的标牌，应垂直并列安装，标牌群应位于安装区域的正中。</w:t>
                  </w:r>
                </w:p>
              </w:tc>
            </w:tr>
          </w:tbl>
          <w:p w:rsidR="00401857" w:rsidRPr="00206187" w:rsidRDefault="00401857" w:rsidP="007F5E0D">
            <w:pPr>
              <w:widowControl/>
              <w:jc w:val="left"/>
              <w:rPr>
                <w:rFonts w:ascii="宋体" w:hAnsi="宋体" w:cs="宋体"/>
                <w:kern w:val="0"/>
                <w:sz w:val="24"/>
              </w:rPr>
            </w:pPr>
          </w:p>
        </w:tc>
        <w:tc>
          <w:tcPr>
            <w:tcW w:w="232" w:type="pct"/>
            <w:tcBorders>
              <w:top w:val="single" w:sz="4" w:space="0" w:color="auto"/>
              <w:left w:val="single" w:sz="4" w:space="0" w:color="auto"/>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w:t>
            </w:r>
          </w:p>
        </w:tc>
      </w:tr>
      <w:tr w:rsidR="00401857" w:rsidRPr="00206187" w:rsidTr="007F5E0D">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防火卷帘门下禁止停车、堆放物品</w:t>
            </w:r>
          </w:p>
        </w:tc>
        <w:tc>
          <w:tcPr>
            <w:tcW w:w="948" w:type="pct"/>
            <w:tcBorders>
              <w:top w:val="nil"/>
              <w:left w:val="nil"/>
              <w:bottom w:val="nil"/>
              <w:right w:val="nil"/>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89728" behindDoc="0" locked="0" layoutInCell="1" allowOverlap="1">
                  <wp:simplePos x="0" y="0"/>
                  <wp:positionH relativeFrom="column">
                    <wp:posOffset>0</wp:posOffset>
                  </wp:positionH>
                  <wp:positionV relativeFrom="paragraph">
                    <wp:posOffset>0</wp:posOffset>
                  </wp:positionV>
                  <wp:extent cx="1019175" cy="866775"/>
                  <wp:effectExtent l="0" t="0" r="0" b="0"/>
                  <wp:wrapNone/>
                  <wp:docPr id="16182" name="图片 15673" descr="防火卷帘门下禁止停车.png"/>
                  <wp:cNvGraphicFramePr/>
                  <a:graphic xmlns:a="http://schemas.openxmlformats.org/drawingml/2006/main">
                    <a:graphicData uri="http://schemas.openxmlformats.org/drawingml/2006/picture">
                      <pic:pic xmlns:pic="http://schemas.openxmlformats.org/drawingml/2006/picture">
                        <pic:nvPicPr>
                          <pic:cNvPr id="15770" name="图片 95" descr="防火卷帘门下禁止停车.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191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401857" w:rsidRPr="00206187" w:rsidTr="007F5E0D">
              <w:trPr>
                <w:trHeight w:val="1365"/>
                <w:tblCellSpacing w:w="0" w:type="dxa"/>
              </w:trPr>
              <w:tc>
                <w:tcPr>
                  <w:tcW w:w="1620" w:type="dxa"/>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r>
          </w:tbl>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防火卷帘门一侧。</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w:t>
            </w:r>
          </w:p>
        </w:tc>
      </w:tr>
      <w:tr w:rsidR="00401857" w:rsidRPr="00206187" w:rsidTr="007F5E0D">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禁止烟火</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90752" behindDoc="0" locked="0" layoutInCell="1" allowOverlap="1">
                  <wp:simplePos x="0" y="0"/>
                  <wp:positionH relativeFrom="column">
                    <wp:posOffset>68580</wp:posOffset>
                  </wp:positionH>
                  <wp:positionV relativeFrom="paragraph">
                    <wp:posOffset>-1113155</wp:posOffset>
                  </wp:positionV>
                  <wp:extent cx="1028700" cy="857250"/>
                  <wp:effectExtent l="0" t="0" r="0" b="0"/>
                  <wp:wrapNone/>
                  <wp:docPr id="16183" name="图片 15672" descr="禁止烟火.png"/>
                  <wp:cNvGraphicFramePr/>
                  <a:graphic xmlns:a="http://schemas.openxmlformats.org/drawingml/2006/main">
                    <a:graphicData uri="http://schemas.openxmlformats.org/drawingml/2006/picture">
                      <pic:pic xmlns:pic="http://schemas.openxmlformats.org/drawingml/2006/picture">
                        <pic:nvPicPr>
                          <pic:cNvPr id="15771" name="图片 96" descr="禁止烟火.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28700" cy="857250"/>
                          </a:xfrm>
                          <a:prstGeom prst="rect">
                            <a:avLst/>
                          </a:prstGeom>
                          <a:noFill/>
                          <a:ln>
                            <a:noFill/>
                          </a:ln>
                          <a:extLst/>
                        </pic:spPr>
                      </pic:pic>
                    </a:graphicData>
                  </a:graphic>
                </wp:anchor>
              </w:drawing>
            </w: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机房、地库。</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40</w:t>
            </w:r>
          </w:p>
        </w:tc>
      </w:tr>
      <w:tr w:rsidR="00401857" w:rsidRPr="00206187" w:rsidTr="007F5E0D">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每次限过一辆</w:t>
            </w:r>
            <w:proofErr w:type="gramEnd"/>
            <w:r w:rsidRPr="00206187">
              <w:rPr>
                <w:rFonts w:ascii="宋体" w:hAnsi="宋体" w:cs="宋体" w:hint="eastAsia"/>
                <w:kern w:val="0"/>
                <w:sz w:val="20"/>
                <w:szCs w:val="20"/>
              </w:rPr>
              <w:br/>
              <w:t>冲卡危险</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91776" behindDoc="0" locked="0" layoutInCell="1" allowOverlap="1">
                  <wp:simplePos x="0" y="0"/>
                  <wp:positionH relativeFrom="column">
                    <wp:posOffset>28575</wp:posOffset>
                  </wp:positionH>
                  <wp:positionV relativeFrom="paragraph">
                    <wp:posOffset>19050</wp:posOffset>
                  </wp:positionV>
                  <wp:extent cx="1000125" cy="723900"/>
                  <wp:effectExtent l="0" t="0" r="0" b="0"/>
                  <wp:wrapNone/>
                  <wp:docPr id="16184" name="图片 15671" descr="每次限过一辆，冲卡危险.png"/>
                  <wp:cNvGraphicFramePr/>
                  <a:graphic xmlns:a="http://schemas.openxmlformats.org/drawingml/2006/main">
                    <a:graphicData uri="http://schemas.openxmlformats.org/drawingml/2006/picture">
                      <pic:pic xmlns:pic="http://schemas.openxmlformats.org/drawingml/2006/picture">
                        <pic:nvPicPr>
                          <pic:cNvPr id="15772" name="图片 97" descr="每次限过一辆，冲卡危险.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001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根据各管理处实际情况而定</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停车场</w:t>
            </w:r>
            <w:proofErr w:type="gramStart"/>
            <w:r w:rsidRPr="00206187">
              <w:rPr>
                <w:rFonts w:ascii="宋体" w:hAnsi="宋体" w:cs="宋体" w:hint="eastAsia"/>
                <w:kern w:val="0"/>
                <w:sz w:val="20"/>
                <w:szCs w:val="20"/>
              </w:rPr>
              <w:t>出入口闸臂立面</w:t>
            </w:r>
            <w:proofErr w:type="gramEnd"/>
            <w:r w:rsidRPr="00206187">
              <w:rPr>
                <w:rFonts w:ascii="宋体" w:hAnsi="宋体" w:cs="宋体" w:hint="eastAsia"/>
                <w:kern w:val="0"/>
                <w:sz w:val="20"/>
                <w:szCs w:val="20"/>
              </w:rPr>
              <w:t>，方向正对车辆形式方向。</w:t>
            </w:r>
            <w:r w:rsidRPr="00206187">
              <w:rPr>
                <w:rFonts w:ascii="宋体" w:hAnsi="宋体" w:cs="宋体" w:hint="eastAsia"/>
                <w:kern w:val="0"/>
                <w:sz w:val="20"/>
                <w:szCs w:val="20"/>
              </w:rPr>
              <w:br/>
              <w:t>标牌底端</w:t>
            </w:r>
            <w:proofErr w:type="gramStart"/>
            <w:r w:rsidRPr="00206187">
              <w:rPr>
                <w:rFonts w:ascii="宋体" w:hAnsi="宋体" w:cs="宋体" w:hint="eastAsia"/>
                <w:kern w:val="0"/>
                <w:sz w:val="20"/>
                <w:szCs w:val="20"/>
              </w:rPr>
              <w:t>与闸臂底端</w:t>
            </w:r>
            <w:proofErr w:type="gramEnd"/>
            <w:r w:rsidRPr="00206187">
              <w:rPr>
                <w:rFonts w:ascii="宋体" w:hAnsi="宋体" w:cs="宋体" w:hint="eastAsia"/>
                <w:kern w:val="0"/>
                <w:sz w:val="20"/>
                <w:szCs w:val="20"/>
              </w:rPr>
              <w:t>平齐，安装位置</w:t>
            </w:r>
            <w:proofErr w:type="gramStart"/>
            <w:r w:rsidRPr="00206187">
              <w:rPr>
                <w:rFonts w:ascii="宋体" w:hAnsi="宋体" w:cs="宋体" w:hint="eastAsia"/>
                <w:kern w:val="0"/>
                <w:sz w:val="20"/>
                <w:szCs w:val="20"/>
              </w:rPr>
              <w:t>位于闸臂的</w:t>
            </w:r>
            <w:proofErr w:type="gramEnd"/>
            <w:r w:rsidRPr="00206187">
              <w:rPr>
                <w:rFonts w:ascii="宋体" w:hAnsi="宋体" w:cs="宋体" w:hint="eastAsia"/>
                <w:kern w:val="0"/>
                <w:sz w:val="20"/>
                <w:szCs w:val="20"/>
              </w:rPr>
              <w:t>正中。</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w:t>
            </w:r>
          </w:p>
        </w:tc>
      </w:tr>
      <w:tr w:rsidR="00401857" w:rsidRPr="00206187" w:rsidTr="007F5E0D">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Pr>
                <w:rFonts w:ascii="宋体" w:hAnsi="宋体" w:cs="宋体" w:hint="eastAsia"/>
                <w:noProof/>
                <w:kern w:val="0"/>
                <w:sz w:val="20"/>
                <w:szCs w:val="20"/>
              </w:rPr>
              <w:drawing>
                <wp:anchor distT="0" distB="0" distL="114300" distR="114300" simplePos="0" relativeHeight="252492800" behindDoc="0" locked="0" layoutInCell="1" allowOverlap="1">
                  <wp:simplePos x="0" y="0"/>
                  <wp:positionH relativeFrom="column">
                    <wp:posOffset>657225</wp:posOffset>
                  </wp:positionH>
                  <wp:positionV relativeFrom="paragraph">
                    <wp:posOffset>-214630</wp:posOffset>
                  </wp:positionV>
                  <wp:extent cx="1013460" cy="861060"/>
                  <wp:effectExtent l="19050" t="0" r="0" b="0"/>
                  <wp:wrapNone/>
                  <wp:docPr id="16185" name="图片 15670" descr="附近已放置毒鼠饵.png"/>
                  <wp:cNvGraphicFramePr/>
                  <a:graphic xmlns:a="http://schemas.openxmlformats.org/drawingml/2006/main">
                    <a:graphicData uri="http://schemas.openxmlformats.org/drawingml/2006/picture">
                      <pic:pic xmlns:pic="http://schemas.openxmlformats.org/drawingml/2006/picture">
                        <pic:nvPicPr>
                          <pic:cNvPr id="15773" name="图片 98" descr="附近已放置毒鼠饵.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13460"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06187">
              <w:rPr>
                <w:rFonts w:ascii="宋体" w:hAnsi="宋体" w:cs="宋体" w:hint="eastAsia"/>
                <w:kern w:val="0"/>
                <w:sz w:val="20"/>
                <w:szCs w:val="20"/>
              </w:rPr>
              <w:t>附近已放置毒鼠</w:t>
            </w:r>
            <w:proofErr w:type="gramStart"/>
            <w:r w:rsidRPr="00206187">
              <w:rPr>
                <w:rFonts w:ascii="宋体" w:hAnsi="宋体" w:cs="宋体" w:hint="eastAsia"/>
                <w:kern w:val="0"/>
                <w:sz w:val="20"/>
                <w:szCs w:val="20"/>
              </w:rPr>
              <w:t>饵</w:t>
            </w:r>
            <w:proofErr w:type="gramEnd"/>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nil"/>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200"/>
            </w:tblGrid>
            <w:tr w:rsidR="00401857" w:rsidRPr="00206187" w:rsidTr="007F5E0D">
              <w:trPr>
                <w:trHeight w:val="1365"/>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proofErr w:type="gramStart"/>
                  <w:r w:rsidRPr="00206187">
                    <w:rPr>
                      <w:rFonts w:ascii="宋体" w:hAnsi="宋体" w:cs="宋体" w:hint="eastAsia"/>
                      <w:kern w:val="0"/>
                      <w:sz w:val="20"/>
                      <w:szCs w:val="20"/>
                    </w:rPr>
                    <w:t>毒鼠屋正上方</w:t>
                  </w:r>
                  <w:proofErr w:type="gramEnd"/>
                  <w:r w:rsidRPr="00206187">
                    <w:rPr>
                      <w:rFonts w:ascii="宋体" w:hAnsi="宋体" w:cs="宋体" w:hint="eastAsia"/>
                      <w:kern w:val="0"/>
                      <w:sz w:val="20"/>
                      <w:szCs w:val="20"/>
                    </w:rPr>
                    <w:t>或以鼠</w:t>
                  </w:r>
                  <w:proofErr w:type="gramStart"/>
                  <w:r w:rsidRPr="00206187">
                    <w:rPr>
                      <w:rFonts w:ascii="宋体" w:hAnsi="宋体" w:cs="宋体" w:hint="eastAsia"/>
                      <w:kern w:val="0"/>
                      <w:sz w:val="20"/>
                      <w:szCs w:val="20"/>
                    </w:rPr>
                    <w:t>饵</w:t>
                  </w:r>
                  <w:proofErr w:type="gramEnd"/>
                  <w:r w:rsidRPr="00206187">
                    <w:rPr>
                      <w:rFonts w:ascii="宋体" w:hAnsi="宋体" w:cs="宋体" w:hint="eastAsia"/>
                      <w:kern w:val="0"/>
                      <w:sz w:val="20"/>
                      <w:szCs w:val="20"/>
                    </w:rPr>
                    <w:t>投放点为中心半径5m范围内。</w:t>
                  </w:r>
                  <w:r w:rsidRPr="00206187">
                    <w:rPr>
                      <w:rFonts w:ascii="宋体" w:hAnsi="宋体" w:cs="宋体" w:hint="eastAsia"/>
                      <w:kern w:val="0"/>
                      <w:sz w:val="20"/>
                      <w:szCs w:val="20"/>
                    </w:rPr>
                    <w:br/>
                    <w:t>标牌视现场情况采取吊挂或粘贴的方式安装，安装高度视需要而定，建议标牌顶端不超出地平高度150cm～50cm范围。</w:t>
                  </w:r>
                </w:p>
              </w:tc>
            </w:tr>
          </w:tbl>
          <w:p w:rsidR="00401857" w:rsidRPr="00206187" w:rsidRDefault="00401857" w:rsidP="007F5E0D">
            <w:pPr>
              <w:widowControl/>
              <w:jc w:val="left"/>
              <w:rPr>
                <w:rFonts w:ascii="宋体" w:hAnsi="宋体" w:cs="宋体"/>
                <w:kern w:val="0"/>
                <w:sz w:val="24"/>
              </w:rPr>
            </w:pPr>
          </w:p>
        </w:tc>
        <w:tc>
          <w:tcPr>
            <w:tcW w:w="232" w:type="pct"/>
            <w:tcBorders>
              <w:top w:val="single" w:sz="4" w:space="0" w:color="auto"/>
              <w:left w:val="single" w:sz="4" w:space="0" w:color="auto"/>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30</w:t>
            </w:r>
          </w:p>
        </w:tc>
      </w:tr>
      <w:tr w:rsidR="00401857" w:rsidRPr="00206187" w:rsidTr="007F5E0D">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已喷农药（低毒性），请勿触摸</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93824" behindDoc="0" locked="0" layoutInCell="1" allowOverlap="1">
                  <wp:simplePos x="0" y="0"/>
                  <wp:positionH relativeFrom="column">
                    <wp:posOffset>0</wp:posOffset>
                  </wp:positionH>
                  <wp:positionV relativeFrom="paragraph">
                    <wp:posOffset>0</wp:posOffset>
                  </wp:positionV>
                  <wp:extent cx="1009650" cy="733425"/>
                  <wp:effectExtent l="0" t="0" r="0" b="0"/>
                  <wp:wrapNone/>
                  <wp:docPr id="16186" name="图片 15668" descr="已喷农药.png"/>
                  <wp:cNvGraphicFramePr/>
                  <a:graphic xmlns:a="http://schemas.openxmlformats.org/drawingml/2006/main">
                    <a:graphicData uri="http://schemas.openxmlformats.org/drawingml/2006/picture">
                      <pic:pic xmlns:pic="http://schemas.openxmlformats.org/drawingml/2006/picture">
                        <pic:nvPicPr>
                          <pic:cNvPr id="15774" name="图片 99" descr="已喷农药.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0965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农药喷洒区域的四个角，选择树高2.5m以上树木在树干上吊挂</w:t>
            </w:r>
            <w:r w:rsidRPr="00206187">
              <w:rPr>
                <w:rFonts w:ascii="宋体" w:hAnsi="宋体" w:cs="宋体" w:hint="eastAsia"/>
                <w:kern w:val="0"/>
                <w:sz w:val="20"/>
                <w:szCs w:val="20"/>
              </w:rPr>
              <w:br/>
              <w:t>标牌视现场情况采取吊挂的方式安装，安装高度视需要而定，建议不超出地平高度150cm～50cm范围。</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20</w:t>
            </w:r>
          </w:p>
        </w:tc>
      </w:tr>
      <w:tr w:rsidR="00401857" w:rsidRPr="00206187" w:rsidTr="007F5E0D">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有电危险</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94848" behindDoc="0" locked="0" layoutInCell="1" allowOverlap="1">
                  <wp:simplePos x="0" y="0"/>
                  <wp:positionH relativeFrom="column">
                    <wp:posOffset>0</wp:posOffset>
                  </wp:positionH>
                  <wp:positionV relativeFrom="paragraph">
                    <wp:posOffset>0</wp:posOffset>
                  </wp:positionV>
                  <wp:extent cx="1000125" cy="723900"/>
                  <wp:effectExtent l="0" t="0" r="0" b="0"/>
                  <wp:wrapNone/>
                  <wp:docPr id="16187" name="图片 15667" descr="有电危险.png"/>
                  <wp:cNvGraphicFramePr/>
                  <a:graphic xmlns:a="http://schemas.openxmlformats.org/drawingml/2006/main">
                    <a:graphicData uri="http://schemas.openxmlformats.org/drawingml/2006/picture">
                      <pic:pic xmlns:pic="http://schemas.openxmlformats.org/drawingml/2006/picture">
                        <pic:nvPicPr>
                          <pic:cNvPr id="15775" name="图片 100" descr="有电危险.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001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所有带电设备设施及设备房。</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50</w:t>
            </w:r>
          </w:p>
        </w:tc>
      </w:tr>
      <w:tr w:rsidR="00401857" w:rsidRPr="00206187" w:rsidTr="007F5E0D">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此处已安装警报器，非紧急情况请勿进入</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95872" behindDoc="0" locked="0" layoutInCell="1" allowOverlap="1">
                  <wp:simplePos x="0" y="0"/>
                  <wp:positionH relativeFrom="column">
                    <wp:posOffset>0</wp:posOffset>
                  </wp:positionH>
                  <wp:positionV relativeFrom="paragraph">
                    <wp:posOffset>0</wp:posOffset>
                  </wp:positionV>
                  <wp:extent cx="1000125" cy="733425"/>
                  <wp:effectExtent l="0" t="0" r="0" b="0"/>
                  <wp:wrapNone/>
                  <wp:docPr id="16188" name="图片 15666" descr="此处已安装警报器非紧急情况请勿进入.png"/>
                  <wp:cNvGraphicFramePr/>
                  <a:graphic xmlns:a="http://schemas.openxmlformats.org/drawingml/2006/main">
                    <a:graphicData uri="http://schemas.openxmlformats.org/drawingml/2006/picture">
                      <pic:pic xmlns:pic="http://schemas.openxmlformats.org/drawingml/2006/picture">
                        <pic:nvPicPr>
                          <pic:cNvPr id="15776" name="图片 101" descr="此处已安装警报器非紧急情况请勿进入.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0012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物业</w:t>
            </w:r>
            <w:proofErr w:type="gramStart"/>
            <w:r w:rsidRPr="00206187">
              <w:rPr>
                <w:rFonts w:ascii="宋体" w:hAnsi="宋体" w:cs="宋体" w:hint="eastAsia"/>
                <w:kern w:val="0"/>
                <w:sz w:val="20"/>
                <w:szCs w:val="20"/>
              </w:rPr>
              <w:t>天台门</w:t>
            </w:r>
            <w:proofErr w:type="gramEnd"/>
            <w:r w:rsidRPr="00206187">
              <w:rPr>
                <w:rFonts w:ascii="宋体" w:hAnsi="宋体" w:cs="宋体" w:hint="eastAsia"/>
                <w:kern w:val="0"/>
                <w:sz w:val="20"/>
                <w:szCs w:val="20"/>
              </w:rPr>
              <w:t>内侧及物业高区疏散</w:t>
            </w:r>
            <w:proofErr w:type="gramStart"/>
            <w:r w:rsidRPr="00206187">
              <w:rPr>
                <w:rFonts w:ascii="宋体" w:hAnsi="宋体" w:cs="宋体" w:hint="eastAsia"/>
                <w:kern w:val="0"/>
                <w:sz w:val="20"/>
                <w:szCs w:val="20"/>
              </w:rPr>
              <w:t>避难层门的</w:t>
            </w:r>
            <w:proofErr w:type="gramEnd"/>
            <w:r w:rsidRPr="00206187">
              <w:rPr>
                <w:rFonts w:ascii="宋体" w:hAnsi="宋体" w:cs="宋体" w:hint="eastAsia"/>
                <w:kern w:val="0"/>
                <w:sz w:val="20"/>
                <w:szCs w:val="20"/>
              </w:rPr>
              <w:t>墙身、油库、空调机房、发电机房、电讯机房等。</w:t>
            </w:r>
            <w:r w:rsidRPr="00206187">
              <w:rPr>
                <w:rFonts w:ascii="宋体" w:hAnsi="宋体" w:cs="宋体" w:hint="eastAsia"/>
                <w:kern w:val="0"/>
                <w:sz w:val="20"/>
                <w:szCs w:val="20"/>
              </w:rPr>
              <w:br/>
              <w:t>标牌顶端上限为地平高度165cm，垂直并列最多可安装二块标牌；上下标牌的间距为1.5cm，上下牌边</w:t>
            </w:r>
            <w:r w:rsidRPr="00206187">
              <w:rPr>
                <w:rFonts w:ascii="宋体" w:hAnsi="宋体" w:cs="宋体" w:hint="eastAsia"/>
                <w:kern w:val="0"/>
                <w:sz w:val="20"/>
                <w:szCs w:val="20"/>
              </w:rPr>
              <w:lastRenderedPageBreak/>
              <w:t>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泳池非开放时间，无救生员当值请勿进入</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96896" behindDoc="0" locked="0" layoutInCell="1" allowOverlap="1">
                  <wp:simplePos x="0" y="0"/>
                  <wp:positionH relativeFrom="column">
                    <wp:posOffset>0</wp:posOffset>
                  </wp:positionH>
                  <wp:positionV relativeFrom="paragraph">
                    <wp:posOffset>0</wp:posOffset>
                  </wp:positionV>
                  <wp:extent cx="1009650" cy="847725"/>
                  <wp:effectExtent l="0" t="0" r="0" b="0"/>
                  <wp:wrapNone/>
                  <wp:docPr id="16189" name="图片 15665" descr="游泳非开放时间.png"/>
                  <wp:cNvGraphicFramePr/>
                  <a:graphic xmlns:a="http://schemas.openxmlformats.org/drawingml/2006/main">
                    <a:graphicData uri="http://schemas.openxmlformats.org/drawingml/2006/picture">
                      <pic:pic xmlns:pic="http://schemas.openxmlformats.org/drawingml/2006/picture">
                        <pic:nvPicPr>
                          <pic:cNvPr id="15777" name="图片 102" descr="游泳非开放时间.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096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大1号</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会所游泳池所有入口。</w:t>
            </w:r>
            <w:r w:rsidRPr="00206187">
              <w:rPr>
                <w:rFonts w:ascii="宋体" w:hAnsi="宋体" w:cs="宋体" w:hint="eastAsia"/>
                <w:kern w:val="0"/>
                <w:sz w:val="20"/>
                <w:szCs w:val="20"/>
              </w:rPr>
              <w:br/>
              <w:t>标牌顶端上限为地平高度165cm，吊牌安装。</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00"/>
          <w:jc w:val="center"/>
        </w:trPr>
        <w:tc>
          <w:tcPr>
            <w:tcW w:w="2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4</w:t>
            </w:r>
          </w:p>
        </w:tc>
        <w:tc>
          <w:tcPr>
            <w:tcW w:w="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公共交通指示类 （远距离交通指示）</w:t>
            </w:r>
          </w:p>
        </w:tc>
        <w:tc>
          <w:tcPr>
            <w:tcW w:w="4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0"/>
                <w:szCs w:val="20"/>
              </w:rPr>
            </w:pPr>
            <w:r w:rsidRPr="00206187">
              <w:rPr>
                <w:rFonts w:ascii="宋体" w:hAnsi="宋体" w:cs="宋体" w:hint="eastAsia"/>
                <w:b/>
                <w:bCs/>
                <w:kern w:val="0"/>
                <w:sz w:val="20"/>
                <w:szCs w:val="20"/>
              </w:rPr>
              <w:t>蓝色透白双色板</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地</w:t>
            </w:r>
            <w:proofErr w:type="gramStart"/>
            <w:r w:rsidRPr="00206187">
              <w:rPr>
                <w:rFonts w:ascii="宋体" w:hAnsi="宋体" w:cs="宋体" w:hint="eastAsia"/>
                <w:kern w:val="0"/>
                <w:sz w:val="20"/>
                <w:szCs w:val="20"/>
              </w:rPr>
              <w:t>库出口</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03712" behindDoc="0" locked="0" layoutInCell="1" allowOverlap="1">
                  <wp:simplePos x="0" y="0"/>
                  <wp:positionH relativeFrom="column">
                    <wp:posOffset>104775</wp:posOffset>
                  </wp:positionH>
                  <wp:positionV relativeFrom="paragraph">
                    <wp:posOffset>0</wp:posOffset>
                  </wp:positionV>
                  <wp:extent cx="847725" cy="800100"/>
                  <wp:effectExtent l="0" t="0" r="0" b="0"/>
                  <wp:wrapNone/>
                  <wp:docPr id="16190" name="图片 15664" descr="236C4$6A)ATLWMY]$4X7~72"/>
                  <wp:cNvGraphicFramePr/>
                  <a:graphic xmlns:a="http://schemas.openxmlformats.org/drawingml/2006/main">
                    <a:graphicData uri="http://schemas.openxmlformats.org/drawingml/2006/picture">
                      <pic:pic xmlns:pic="http://schemas.openxmlformats.org/drawingml/2006/picture">
                        <pic:nvPicPr>
                          <pic:cNvPr id="15686" name="Picture 288" descr="236C4$6A)ATLWMY]$4X7~7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04736" behindDoc="0" locked="0" layoutInCell="1" allowOverlap="1">
                  <wp:simplePos x="0" y="0"/>
                  <wp:positionH relativeFrom="column">
                    <wp:posOffset>38100</wp:posOffset>
                  </wp:positionH>
                  <wp:positionV relativeFrom="paragraph">
                    <wp:posOffset>0</wp:posOffset>
                  </wp:positionV>
                  <wp:extent cx="876300" cy="885825"/>
                  <wp:effectExtent l="0" t="0" r="0" b="0"/>
                  <wp:wrapNone/>
                  <wp:docPr id="16191" name="图片 15663" descr="UPGZVFB1M1QC41_%(V{UV53"/>
                  <wp:cNvGraphicFramePr/>
                  <a:graphic xmlns:a="http://schemas.openxmlformats.org/drawingml/2006/main">
                    <a:graphicData uri="http://schemas.openxmlformats.org/drawingml/2006/picture">
                      <pic:pic xmlns:pic="http://schemas.openxmlformats.org/drawingml/2006/picture">
                        <pic:nvPicPr>
                          <pic:cNvPr id="15687" name="Picture 289" descr="UPGZVFB1M1QC41_%(V{UV5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763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05760" behindDoc="0" locked="0" layoutInCell="1" allowOverlap="1">
                  <wp:simplePos x="0" y="0"/>
                  <wp:positionH relativeFrom="column">
                    <wp:posOffset>57150</wp:posOffset>
                  </wp:positionH>
                  <wp:positionV relativeFrom="paragraph">
                    <wp:posOffset>0</wp:posOffset>
                  </wp:positionV>
                  <wp:extent cx="866775" cy="847725"/>
                  <wp:effectExtent l="0" t="0" r="0" b="0"/>
                  <wp:wrapNone/>
                  <wp:docPr id="16192" name="图片 15662" descr="VUI[7MO2JYR$Z03OT@CO%V6"/>
                  <wp:cNvGraphicFramePr/>
                  <a:graphic xmlns:a="http://schemas.openxmlformats.org/drawingml/2006/main">
                    <a:graphicData uri="http://schemas.openxmlformats.org/drawingml/2006/picture">
                      <pic:pic xmlns:pic="http://schemas.openxmlformats.org/drawingml/2006/picture">
                        <pic:nvPicPr>
                          <pic:cNvPr id="15688" name="Picture 290" descr="VUI[7MO2JYR$Z03OT@CO%V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06784" behindDoc="0" locked="0" layoutInCell="1" allowOverlap="1">
                  <wp:simplePos x="0" y="0"/>
                  <wp:positionH relativeFrom="column">
                    <wp:posOffset>66675</wp:posOffset>
                  </wp:positionH>
                  <wp:positionV relativeFrom="paragraph">
                    <wp:posOffset>0</wp:posOffset>
                  </wp:positionV>
                  <wp:extent cx="828675" cy="809625"/>
                  <wp:effectExtent l="0" t="0" r="0" b="0"/>
                  <wp:wrapNone/>
                  <wp:docPr id="16193" name="图片 15661" descr="U~$Y$T3IBEKN}L_]3(4~1EC"/>
                  <wp:cNvGraphicFramePr/>
                  <a:graphic xmlns:a="http://schemas.openxmlformats.org/drawingml/2006/main">
                    <a:graphicData uri="http://schemas.openxmlformats.org/drawingml/2006/picture">
                      <pic:pic xmlns:pic="http://schemas.openxmlformats.org/drawingml/2006/picture">
                        <pic:nvPicPr>
                          <pic:cNvPr id="15689" name="Picture 291" descr="U~$Y$T3IBEKN}L_]3(4~1EC"/>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2867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07808" behindDoc="0" locked="0" layoutInCell="1" allowOverlap="1">
                  <wp:simplePos x="0" y="0"/>
                  <wp:positionH relativeFrom="column">
                    <wp:posOffset>9525</wp:posOffset>
                  </wp:positionH>
                  <wp:positionV relativeFrom="paragraph">
                    <wp:posOffset>0</wp:posOffset>
                  </wp:positionV>
                  <wp:extent cx="942975" cy="876300"/>
                  <wp:effectExtent l="0" t="0" r="0" b="0"/>
                  <wp:wrapNone/>
                  <wp:docPr id="16194" name="图片 15660" descr="REBOZ`038B_F{9A5[7@I[_K"/>
                  <wp:cNvGraphicFramePr/>
                  <a:graphic xmlns:a="http://schemas.openxmlformats.org/drawingml/2006/main">
                    <a:graphicData uri="http://schemas.openxmlformats.org/drawingml/2006/picture">
                      <pic:pic xmlns:pic="http://schemas.openxmlformats.org/drawingml/2006/picture">
                        <pic:nvPicPr>
                          <pic:cNvPr id="15690" name="Picture 292" descr="REBOZ`038B_F{9A5[7@I[_K"/>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429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08832" behindDoc="0" locked="0" layoutInCell="1" allowOverlap="1">
                  <wp:simplePos x="0" y="0"/>
                  <wp:positionH relativeFrom="column">
                    <wp:posOffset>85725</wp:posOffset>
                  </wp:positionH>
                  <wp:positionV relativeFrom="paragraph">
                    <wp:posOffset>0</wp:posOffset>
                  </wp:positionV>
                  <wp:extent cx="838200" cy="866775"/>
                  <wp:effectExtent l="0" t="0" r="0" b="0"/>
                  <wp:wrapNone/>
                  <wp:docPr id="16195" name="图片 15659" descr="_7NHE{D53II0(M4@O(TM@ER"/>
                  <wp:cNvGraphicFramePr/>
                  <a:graphic xmlns:a="http://schemas.openxmlformats.org/drawingml/2006/main">
                    <a:graphicData uri="http://schemas.openxmlformats.org/drawingml/2006/picture">
                      <pic:pic xmlns:pic="http://schemas.openxmlformats.org/drawingml/2006/picture">
                        <pic:nvPicPr>
                          <pic:cNvPr id="15691" name="Picture 293" descr="_7NHE{D53II0(M4@O(TM@E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3820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09856" behindDoc="0" locked="0" layoutInCell="1" allowOverlap="1">
                  <wp:simplePos x="0" y="0"/>
                  <wp:positionH relativeFrom="column">
                    <wp:posOffset>19050</wp:posOffset>
                  </wp:positionH>
                  <wp:positionV relativeFrom="paragraph">
                    <wp:posOffset>0</wp:posOffset>
                  </wp:positionV>
                  <wp:extent cx="895350" cy="866775"/>
                  <wp:effectExtent l="0" t="0" r="0" b="0"/>
                  <wp:wrapNone/>
                  <wp:docPr id="16196" name="图片 15658" descr="KR%KHHJ4QU9DIGHL)(CZVZW"/>
                  <wp:cNvGraphicFramePr/>
                  <a:graphic xmlns:a="http://schemas.openxmlformats.org/drawingml/2006/main">
                    <a:graphicData uri="http://schemas.openxmlformats.org/drawingml/2006/picture">
                      <pic:pic xmlns:pic="http://schemas.openxmlformats.org/drawingml/2006/picture">
                        <pic:nvPicPr>
                          <pic:cNvPr id="15692" name="Picture 294" descr="KR%KHHJ4QU9DIGHL)(CZVZW"/>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9535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10880" behindDoc="0" locked="0" layoutInCell="1" allowOverlap="1">
                  <wp:simplePos x="0" y="0"/>
                  <wp:positionH relativeFrom="column">
                    <wp:posOffset>38100</wp:posOffset>
                  </wp:positionH>
                  <wp:positionV relativeFrom="paragraph">
                    <wp:posOffset>0</wp:posOffset>
                  </wp:positionV>
                  <wp:extent cx="895350" cy="876300"/>
                  <wp:effectExtent l="0" t="0" r="0" b="0"/>
                  <wp:wrapNone/>
                  <wp:docPr id="16197" name="图片 15657" descr="77N42FQ{[BEHUW1O~O9KD1H"/>
                  <wp:cNvGraphicFramePr/>
                  <a:graphic xmlns:a="http://schemas.openxmlformats.org/drawingml/2006/main">
                    <a:graphicData uri="http://schemas.openxmlformats.org/drawingml/2006/picture">
                      <pic:pic xmlns:pic="http://schemas.openxmlformats.org/drawingml/2006/picture">
                        <pic:nvPicPr>
                          <pic:cNvPr id="15693" name="Picture 295" descr="77N42FQ{[BEHUW1O~O9KD1H"/>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11904" behindDoc="0" locked="0" layoutInCell="1" allowOverlap="1">
                  <wp:simplePos x="0" y="0"/>
                  <wp:positionH relativeFrom="column">
                    <wp:posOffset>95250</wp:posOffset>
                  </wp:positionH>
                  <wp:positionV relativeFrom="paragraph">
                    <wp:posOffset>0</wp:posOffset>
                  </wp:positionV>
                  <wp:extent cx="847725" cy="866775"/>
                  <wp:effectExtent l="0" t="0" r="0" b="0"/>
                  <wp:wrapNone/>
                  <wp:docPr id="16198" name="图片 15656" descr="T((0WZCC@JLJ_58HRZHP[]Q"/>
                  <wp:cNvGraphicFramePr/>
                  <a:graphic xmlns:a="http://schemas.openxmlformats.org/drawingml/2006/main">
                    <a:graphicData uri="http://schemas.openxmlformats.org/drawingml/2006/picture">
                      <pic:pic xmlns:pic="http://schemas.openxmlformats.org/drawingml/2006/picture">
                        <pic:nvPicPr>
                          <pic:cNvPr id="15694" name="Picture 296" descr="T((0WZCC@JLJ_58HRZHP[]Q"/>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4772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97920" behindDoc="0" locked="0" layoutInCell="1" allowOverlap="1">
                  <wp:simplePos x="0" y="0"/>
                  <wp:positionH relativeFrom="column">
                    <wp:posOffset>0</wp:posOffset>
                  </wp:positionH>
                  <wp:positionV relativeFrom="paragraph">
                    <wp:posOffset>0</wp:posOffset>
                  </wp:positionV>
                  <wp:extent cx="1009650" cy="933450"/>
                  <wp:effectExtent l="0" t="0" r="0" b="0"/>
                  <wp:wrapNone/>
                  <wp:docPr id="16199" name="图片 15655" descr="地库出口.png"/>
                  <wp:cNvGraphicFramePr/>
                  <a:graphic xmlns:a="http://schemas.openxmlformats.org/drawingml/2006/main">
                    <a:graphicData uri="http://schemas.openxmlformats.org/drawingml/2006/picture">
                      <pic:pic xmlns:pic="http://schemas.openxmlformats.org/drawingml/2006/picture">
                        <pic:nvPicPr>
                          <pic:cNvPr id="15778" name="图片 105" descr="地库出口.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096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600*225MM</w:t>
            </w:r>
          </w:p>
        </w:tc>
        <w:tc>
          <w:tcPr>
            <w:tcW w:w="915" w:type="pct"/>
            <w:tcBorders>
              <w:top w:val="nil"/>
              <w:left w:val="nil"/>
              <w:bottom w:val="nil"/>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97568" behindDoc="0" locked="0" layoutInCell="1" allowOverlap="1">
                  <wp:simplePos x="0" y="0"/>
                  <wp:positionH relativeFrom="column">
                    <wp:posOffset>0</wp:posOffset>
                  </wp:positionH>
                  <wp:positionV relativeFrom="paragraph">
                    <wp:posOffset>0</wp:posOffset>
                  </wp:positionV>
                  <wp:extent cx="733425" cy="838200"/>
                  <wp:effectExtent l="0" t="0" r="0" b="0"/>
                  <wp:wrapNone/>
                  <wp:docPr id="16200" name="图片 15654" descr="IMG_2193"/>
                  <wp:cNvGraphicFramePr/>
                  <a:graphic xmlns:a="http://schemas.openxmlformats.org/drawingml/2006/main">
                    <a:graphicData uri="http://schemas.openxmlformats.org/drawingml/2006/picture">
                      <pic:pic xmlns:pic="http://schemas.openxmlformats.org/drawingml/2006/picture">
                        <pic:nvPicPr>
                          <pic:cNvPr id="15679" name="Picture 18" descr="IMG_2193"/>
                          <pic:cNvPicPr>
                            <a:picLocks noChangeAspect="1" noChangeArrowheads="1"/>
                          </pic:cNvPicPr>
                        </pic:nvPicPr>
                        <pic:blipFill>
                          <a:blip r:embed="rId109" cstate="print">
                            <a:extLst>
                              <a:ext uri="{28A0092B-C50C-407E-A947-70E740481C1C}">
                                <a14:useLocalDpi xmlns:a14="http://schemas.microsoft.com/office/drawing/2010/main" val="0"/>
                              </a:ext>
                            </a:extLst>
                          </a:blip>
                          <a:srcRect t="2405" r="36037"/>
                          <a:stretch>
                            <a:fillRect/>
                          </a:stretch>
                        </pic:blipFill>
                        <pic:spPr bwMode="auto">
                          <a:xfrm>
                            <a:off x="0" y="0"/>
                            <a:ext cx="73342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4200"/>
            </w:tblGrid>
            <w:tr w:rsidR="00401857" w:rsidRPr="00206187" w:rsidTr="007F5E0D">
              <w:trPr>
                <w:trHeight w:val="1500"/>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长距离标牌，安装于小区供业主进出的道闸门口上方，标牌视现场安装情况确定高度及安装方法，建议安装高度标牌顶端不超出地平高度200-250MM。</w:t>
                  </w:r>
                </w:p>
              </w:tc>
            </w:tr>
          </w:tbl>
          <w:p w:rsidR="00401857" w:rsidRPr="00206187" w:rsidRDefault="00401857" w:rsidP="007F5E0D">
            <w:pPr>
              <w:widowControl/>
              <w:jc w:val="left"/>
              <w:rPr>
                <w:rFonts w:ascii="宋体" w:hAnsi="宋体" w:cs="宋体"/>
                <w:kern w:val="0"/>
                <w:sz w:val="24"/>
              </w:rPr>
            </w:pPr>
          </w:p>
        </w:tc>
        <w:tc>
          <w:tcPr>
            <w:tcW w:w="232" w:type="pct"/>
            <w:tcBorders>
              <w:top w:val="single" w:sz="4" w:space="0" w:color="auto"/>
              <w:left w:val="single" w:sz="4" w:space="0" w:color="auto"/>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00"/>
          <w:jc w:val="center"/>
        </w:trPr>
        <w:tc>
          <w:tcPr>
            <w:tcW w:w="234" w:type="pct"/>
            <w:vMerge/>
            <w:tcBorders>
              <w:top w:val="single" w:sz="4" w:space="0" w:color="auto"/>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地库入口</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98944" behindDoc="0" locked="0" layoutInCell="1" allowOverlap="1">
                  <wp:simplePos x="0" y="0"/>
                  <wp:positionH relativeFrom="column">
                    <wp:posOffset>0</wp:posOffset>
                  </wp:positionH>
                  <wp:positionV relativeFrom="paragraph">
                    <wp:posOffset>0</wp:posOffset>
                  </wp:positionV>
                  <wp:extent cx="1019175" cy="933450"/>
                  <wp:effectExtent l="0" t="0" r="0" b="0"/>
                  <wp:wrapNone/>
                  <wp:docPr id="16201" name="图片 15653" descr="地库入口.png"/>
                  <wp:cNvGraphicFramePr/>
                  <a:graphic xmlns:a="http://schemas.openxmlformats.org/drawingml/2006/main">
                    <a:graphicData uri="http://schemas.openxmlformats.org/drawingml/2006/picture">
                      <pic:pic xmlns:pic="http://schemas.openxmlformats.org/drawingml/2006/picture">
                        <pic:nvPicPr>
                          <pic:cNvPr id="15779" name="图片 106" descr="地库入口.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1917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600*225MM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长距离标牌，安装于小区供业主进出的道闸门口上方，标牌视现场安装情况确定高度及安装方法，建议安装高度标牌顶端不超出地平高度200-250MM。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00"/>
          <w:jc w:val="center"/>
        </w:trPr>
        <w:tc>
          <w:tcPr>
            <w:tcW w:w="234" w:type="pct"/>
            <w:vMerge/>
            <w:tcBorders>
              <w:top w:val="single" w:sz="4" w:space="0" w:color="auto"/>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自行车入库</w:t>
            </w:r>
            <w:r w:rsidRPr="00206187">
              <w:rPr>
                <w:rFonts w:ascii="宋体" w:hAnsi="宋体" w:cs="宋体" w:hint="eastAsia"/>
                <w:kern w:val="0"/>
                <w:sz w:val="20"/>
                <w:szCs w:val="20"/>
              </w:rPr>
              <w:br/>
              <w:t>请下车推行</w:t>
            </w:r>
          </w:p>
        </w:tc>
        <w:tc>
          <w:tcPr>
            <w:tcW w:w="948" w:type="pct"/>
            <w:tcBorders>
              <w:top w:val="nil"/>
              <w:left w:val="nil"/>
              <w:bottom w:val="nil"/>
              <w:right w:val="nil"/>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99968" behindDoc="0" locked="0" layoutInCell="1" allowOverlap="1">
                  <wp:simplePos x="0" y="0"/>
                  <wp:positionH relativeFrom="column">
                    <wp:posOffset>19050</wp:posOffset>
                  </wp:positionH>
                  <wp:positionV relativeFrom="paragraph">
                    <wp:posOffset>0</wp:posOffset>
                  </wp:positionV>
                  <wp:extent cx="1047750" cy="933450"/>
                  <wp:effectExtent l="0" t="0" r="0" b="0"/>
                  <wp:wrapNone/>
                  <wp:docPr id="16202" name="图片 15652" descr="自行车入库请下车推行.png"/>
                  <wp:cNvGraphicFramePr/>
                  <a:graphic xmlns:a="http://schemas.openxmlformats.org/drawingml/2006/main">
                    <a:graphicData uri="http://schemas.openxmlformats.org/drawingml/2006/picture">
                      <pic:pic xmlns:pic="http://schemas.openxmlformats.org/drawingml/2006/picture">
                        <pic:nvPicPr>
                          <pic:cNvPr id="15780" name="图片 107" descr="自行车入库请下车推行.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477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401857" w:rsidRPr="00206187" w:rsidTr="007F5E0D">
              <w:trPr>
                <w:trHeight w:val="1500"/>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r>
          </w:tbl>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600*225MM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长距离标牌，自行车停放点出入口。</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00"/>
          <w:jc w:val="center"/>
        </w:trPr>
        <w:tc>
          <w:tcPr>
            <w:tcW w:w="234" w:type="pct"/>
            <w:vMerge/>
            <w:tcBorders>
              <w:top w:val="single" w:sz="4" w:space="0" w:color="auto"/>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自行车停放处</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00992" behindDoc="0" locked="0" layoutInCell="1" allowOverlap="1">
                  <wp:simplePos x="0" y="0"/>
                  <wp:positionH relativeFrom="column">
                    <wp:posOffset>19050</wp:posOffset>
                  </wp:positionH>
                  <wp:positionV relativeFrom="paragraph">
                    <wp:posOffset>0</wp:posOffset>
                  </wp:positionV>
                  <wp:extent cx="1009650" cy="885825"/>
                  <wp:effectExtent l="0" t="0" r="0" b="0"/>
                  <wp:wrapNone/>
                  <wp:docPr id="16203" name="图片 15651" descr="自行车停放处.png"/>
                  <wp:cNvGraphicFramePr/>
                  <a:graphic xmlns:a="http://schemas.openxmlformats.org/drawingml/2006/main">
                    <a:graphicData uri="http://schemas.openxmlformats.org/drawingml/2006/picture">
                      <pic:pic xmlns:pic="http://schemas.openxmlformats.org/drawingml/2006/picture">
                        <pic:nvPicPr>
                          <pic:cNvPr id="15781" name="图片 108" descr="自行车停放处.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0965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600*225MM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长距离标牌，安装于自行车停放</w:t>
            </w:r>
            <w:proofErr w:type="gramStart"/>
            <w:r w:rsidRPr="00206187">
              <w:rPr>
                <w:rFonts w:ascii="宋体" w:hAnsi="宋体" w:cs="宋体" w:hint="eastAsia"/>
                <w:kern w:val="0"/>
                <w:sz w:val="20"/>
                <w:szCs w:val="20"/>
              </w:rPr>
              <w:t>处进口</w:t>
            </w:r>
            <w:proofErr w:type="gramEnd"/>
            <w:r w:rsidRPr="00206187">
              <w:rPr>
                <w:rFonts w:ascii="宋体" w:hAnsi="宋体" w:cs="宋体" w:hint="eastAsia"/>
                <w:kern w:val="0"/>
                <w:sz w:val="20"/>
                <w:szCs w:val="20"/>
              </w:rPr>
              <w:t>显眼位置。</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830"/>
          <w:jc w:val="center"/>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lastRenderedPageBreak/>
              <w:t>5</w:t>
            </w:r>
          </w:p>
        </w:tc>
        <w:tc>
          <w:tcPr>
            <w:tcW w:w="477" w:type="pct"/>
            <w:vMerge w:val="restart"/>
            <w:tcBorders>
              <w:top w:val="nil"/>
              <w:left w:val="single" w:sz="4" w:space="0" w:color="auto"/>
              <w:bottom w:val="single" w:sz="4" w:space="0" w:color="000000"/>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车库及停车环境类</w:t>
            </w:r>
            <w:r w:rsidRPr="00206187">
              <w:rPr>
                <w:rFonts w:ascii="宋体" w:hAnsi="宋体" w:cs="宋体" w:hint="eastAsia"/>
                <w:b/>
                <w:bCs/>
                <w:kern w:val="0"/>
                <w:sz w:val="24"/>
              </w:rPr>
              <w:br/>
              <w:t>一般性公共标识类</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0"/>
                <w:szCs w:val="20"/>
              </w:rPr>
            </w:pPr>
            <w:r w:rsidRPr="00206187">
              <w:rPr>
                <w:rFonts w:ascii="宋体" w:hAnsi="宋体" w:cs="宋体" w:hint="eastAsia"/>
                <w:b/>
                <w:bCs/>
                <w:kern w:val="0"/>
                <w:sz w:val="20"/>
                <w:szCs w:val="20"/>
              </w:rPr>
              <w:t>蓝色透白双色板</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保护环境，停车熄火</w:t>
            </w:r>
          </w:p>
        </w:tc>
        <w:tc>
          <w:tcPr>
            <w:tcW w:w="948"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02016" behindDoc="0" locked="0" layoutInCell="1" allowOverlap="1">
                  <wp:simplePos x="0" y="0"/>
                  <wp:positionH relativeFrom="column">
                    <wp:posOffset>0</wp:posOffset>
                  </wp:positionH>
                  <wp:positionV relativeFrom="paragraph">
                    <wp:posOffset>0</wp:posOffset>
                  </wp:positionV>
                  <wp:extent cx="1009650" cy="1152525"/>
                  <wp:effectExtent l="0" t="0" r="0" b="0"/>
                  <wp:wrapNone/>
                  <wp:docPr id="16204" name="图片 15650" descr="保护环境停车熄火.png"/>
                  <wp:cNvGraphicFramePr/>
                  <a:graphic xmlns:a="http://schemas.openxmlformats.org/drawingml/2006/main">
                    <a:graphicData uri="http://schemas.openxmlformats.org/drawingml/2006/picture">
                      <pic:pic xmlns:pic="http://schemas.openxmlformats.org/drawingml/2006/picture">
                        <pic:nvPicPr>
                          <pic:cNvPr id="15782" name="图片 109" descr="保护环境停车熄火.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0965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大1号</w:t>
            </w:r>
          </w:p>
        </w:tc>
        <w:tc>
          <w:tcPr>
            <w:tcW w:w="915" w:type="pct"/>
            <w:tcBorders>
              <w:top w:val="nil"/>
              <w:left w:val="nil"/>
              <w:bottom w:val="nil"/>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200"/>
            </w:tblGrid>
            <w:tr w:rsidR="00401857" w:rsidRPr="00206187" w:rsidTr="007F5E0D">
              <w:trPr>
                <w:trHeight w:val="1830"/>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停车场内，不宜安装过多，若同一功能用途的区域内连续安装多个，两牌间距应≥20cm。</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r>
          </w:tbl>
          <w:p w:rsidR="00401857" w:rsidRPr="00206187" w:rsidRDefault="00401857" w:rsidP="007F5E0D">
            <w:pPr>
              <w:widowControl/>
              <w:jc w:val="left"/>
              <w:rPr>
                <w:rFonts w:ascii="宋体" w:hAnsi="宋体" w:cs="宋体"/>
                <w:kern w:val="0"/>
                <w:sz w:val="24"/>
              </w:rPr>
            </w:pPr>
          </w:p>
        </w:tc>
        <w:tc>
          <w:tcPr>
            <w:tcW w:w="232" w:type="pct"/>
            <w:tcBorders>
              <w:top w:val="single" w:sz="4" w:space="0" w:color="auto"/>
              <w:left w:val="single" w:sz="4" w:space="0" w:color="auto"/>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830"/>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无障碍通道</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04064" behindDoc="0" locked="0" layoutInCell="1" allowOverlap="1">
                  <wp:simplePos x="0" y="0"/>
                  <wp:positionH relativeFrom="column">
                    <wp:posOffset>0</wp:posOffset>
                  </wp:positionH>
                  <wp:positionV relativeFrom="paragraph">
                    <wp:posOffset>0</wp:posOffset>
                  </wp:positionV>
                  <wp:extent cx="981075" cy="1076325"/>
                  <wp:effectExtent l="0" t="0" r="0" b="0"/>
                  <wp:wrapNone/>
                  <wp:docPr id="16205" name="图片 15648" descr="轮椅通道.png"/>
                  <wp:cNvGraphicFramePr/>
                  <a:graphic xmlns:a="http://schemas.openxmlformats.org/drawingml/2006/main">
                    <a:graphicData uri="http://schemas.openxmlformats.org/drawingml/2006/picture">
                      <pic:pic xmlns:pic="http://schemas.openxmlformats.org/drawingml/2006/picture">
                        <pic:nvPicPr>
                          <pic:cNvPr id="15784" name="图片 111" descr="轮椅通道.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810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各无障碍通道及</w:t>
            </w:r>
            <w:proofErr w:type="gramStart"/>
            <w:r w:rsidRPr="00206187">
              <w:rPr>
                <w:rFonts w:ascii="宋体" w:hAnsi="宋体" w:cs="宋体" w:hint="eastAsia"/>
                <w:kern w:val="0"/>
                <w:sz w:val="20"/>
                <w:szCs w:val="20"/>
              </w:rPr>
              <w:t>残健人士</w:t>
            </w:r>
            <w:proofErr w:type="gramEnd"/>
            <w:r w:rsidRPr="00206187">
              <w:rPr>
                <w:rFonts w:ascii="宋体" w:hAnsi="宋体" w:cs="宋体" w:hint="eastAsia"/>
                <w:kern w:val="0"/>
                <w:sz w:val="20"/>
                <w:szCs w:val="20"/>
              </w:rPr>
              <w:t>专用设施设备旁。</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20</w:t>
            </w:r>
          </w:p>
        </w:tc>
      </w:tr>
      <w:tr w:rsidR="00401857" w:rsidRPr="00206187" w:rsidTr="007F5E0D">
        <w:trPr>
          <w:trHeight w:val="133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请刷卡</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03040" behindDoc="0" locked="0" layoutInCell="1" allowOverlap="1">
                  <wp:simplePos x="0" y="0"/>
                  <wp:positionH relativeFrom="column">
                    <wp:posOffset>19050</wp:posOffset>
                  </wp:positionH>
                  <wp:positionV relativeFrom="paragraph">
                    <wp:posOffset>0</wp:posOffset>
                  </wp:positionV>
                  <wp:extent cx="990600" cy="847725"/>
                  <wp:effectExtent l="0" t="0" r="0" b="0"/>
                  <wp:wrapNone/>
                  <wp:docPr id="16206" name="图片 6911" descr="请刷卡.png"/>
                  <wp:cNvGraphicFramePr/>
                  <a:graphic xmlns:a="http://schemas.openxmlformats.org/drawingml/2006/main">
                    <a:graphicData uri="http://schemas.openxmlformats.org/drawingml/2006/picture">
                      <pic:pic xmlns:pic="http://schemas.openxmlformats.org/drawingml/2006/picture">
                        <pic:nvPicPr>
                          <pic:cNvPr id="15783" name="图片 110" descr="请刷卡.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9060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505088" behindDoc="0" locked="0" layoutInCell="1" allowOverlap="1">
                  <wp:simplePos x="0" y="0"/>
                  <wp:positionH relativeFrom="column">
                    <wp:posOffset>0</wp:posOffset>
                  </wp:positionH>
                  <wp:positionV relativeFrom="paragraph">
                    <wp:posOffset>847725</wp:posOffset>
                  </wp:positionV>
                  <wp:extent cx="1000125" cy="819150"/>
                  <wp:effectExtent l="0" t="0" r="0" b="0"/>
                  <wp:wrapNone/>
                  <wp:docPr id="16207" name="图片 6910" descr="取卡处.png"/>
                  <wp:cNvGraphicFramePr/>
                  <a:graphic xmlns:a="http://schemas.openxmlformats.org/drawingml/2006/main">
                    <a:graphicData uri="http://schemas.openxmlformats.org/drawingml/2006/picture">
                      <pic:pic xmlns:pic="http://schemas.openxmlformats.org/drawingml/2006/picture">
                        <pic:nvPicPr>
                          <pic:cNvPr id="15785" name="图片 112" descr="取卡处.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0012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刷卡闸机上方中心位置。</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w:t>
            </w:r>
          </w:p>
        </w:tc>
      </w:tr>
      <w:tr w:rsidR="00401857" w:rsidRPr="00206187" w:rsidTr="007F5E0D">
        <w:trPr>
          <w:trHeight w:val="1350"/>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取卡处</w:t>
            </w:r>
            <w:proofErr w:type="gramEnd"/>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proofErr w:type="gramStart"/>
            <w:r w:rsidRPr="00206187">
              <w:rPr>
                <w:rFonts w:ascii="宋体" w:hAnsi="宋体" w:cs="宋体" w:hint="eastAsia"/>
                <w:kern w:val="0"/>
                <w:sz w:val="20"/>
                <w:szCs w:val="20"/>
              </w:rPr>
              <w:t>取卡闸</w:t>
            </w:r>
            <w:proofErr w:type="gramEnd"/>
            <w:r w:rsidRPr="00206187">
              <w:rPr>
                <w:rFonts w:ascii="宋体" w:hAnsi="宋体" w:cs="宋体" w:hint="eastAsia"/>
                <w:kern w:val="0"/>
                <w:sz w:val="20"/>
                <w:szCs w:val="20"/>
              </w:rPr>
              <w:t>机上方中心位置。</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75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带齐物品，锁好车窗</w:t>
            </w:r>
          </w:p>
        </w:tc>
        <w:tc>
          <w:tcPr>
            <w:tcW w:w="948" w:type="pct"/>
            <w:tcBorders>
              <w:top w:val="nil"/>
              <w:left w:val="nil"/>
              <w:bottom w:val="nil"/>
              <w:right w:val="nil"/>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06112" behindDoc="0" locked="0" layoutInCell="1" allowOverlap="1">
                  <wp:simplePos x="0" y="0"/>
                  <wp:positionH relativeFrom="column">
                    <wp:posOffset>0</wp:posOffset>
                  </wp:positionH>
                  <wp:positionV relativeFrom="paragraph">
                    <wp:posOffset>0</wp:posOffset>
                  </wp:positionV>
                  <wp:extent cx="1038225" cy="1104900"/>
                  <wp:effectExtent l="0" t="0" r="0" b="0"/>
                  <wp:wrapNone/>
                  <wp:docPr id="16208" name="图片 6909" descr="带齐物品锁好车窗.png"/>
                  <wp:cNvGraphicFramePr/>
                  <a:graphic xmlns:a="http://schemas.openxmlformats.org/drawingml/2006/main">
                    <a:graphicData uri="http://schemas.openxmlformats.org/drawingml/2006/picture">
                      <pic:pic xmlns:pic="http://schemas.openxmlformats.org/drawingml/2006/picture">
                        <pic:nvPicPr>
                          <pic:cNvPr id="15786" name="图片 113" descr="带齐物品锁好车窗.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3822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401857" w:rsidRPr="00206187" w:rsidTr="007F5E0D">
              <w:trPr>
                <w:trHeight w:val="175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r>
          </w:tbl>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大1号</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停车场内，不宜安装过多，若同一功能用途的区域内连续安装多个，两牌间距应≥20cm。</w:t>
            </w:r>
            <w:r w:rsidRPr="00206187">
              <w:rPr>
                <w:rFonts w:ascii="宋体" w:hAnsi="宋体" w:cs="宋体" w:hint="eastAsia"/>
                <w:kern w:val="0"/>
                <w:sz w:val="20"/>
                <w:szCs w:val="20"/>
              </w:rPr>
              <w:br/>
              <w:t>标牌顶端上限为地平高度165cm，垂直并列最多可安装二块标牌；上下标牌的间距为1.5cm，上下牌边线对齐；若安装处</w:t>
            </w:r>
            <w:r w:rsidRPr="00206187">
              <w:rPr>
                <w:rFonts w:ascii="宋体" w:hAnsi="宋体" w:cs="宋体" w:hint="eastAsia"/>
                <w:kern w:val="0"/>
                <w:sz w:val="20"/>
                <w:szCs w:val="20"/>
              </w:rPr>
              <w:lastRenderedPageBreak/>
              <w:t>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20</w:t>
            </w:r>
          </w:p>
        </w:tc>
      </w:tr>
      <w:tr w:rsidR="00401857" w:rsidRPr="00206187" w:rsidTr="007F5E0D">
        <w:trPr>
          <w:trHeight w:val="1650"/>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专用车位，其它车辆请勿停放</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07136" behindDoc="0" locked="0" layoutInCell="1" allowOverlap="1">
                  <wp:simplePos x="0" y="0"/>
                  <wp:positionH relativeFrom="column">
                    <wp:posOffset>66675</wp:posOffset>
                  </wp:positionH>
                  <wp:positionV relativeFrom="paragraph">
                    <wp:posOffset>0</wp:posOffset>
                  </wp:positionV>
                  <wp:extent cx="914400" cy="1009650"/>
                  <wp:effectExtent l="0" t="0" r="0" b="0"/>
                  <wp:wrapNone/>
                  <wp:docPr id="16209" name="图片 6908" descr="专用车位.png"/>
                  <wp:cNvGraphicFramePr/>
                  <a:graphic xmlns:a="http://schemas.openxmlformats.org/drawingml/2006/main">
                    <a:graphicData uri="http://schemas.openxmlformats.org/drawingml/2006/picture">
                      <pic:pic xmlns:pic="http://schemas.openxmlformats.org/drawingml/2006/picture">
                        <pic:nvPicPr>
                          <pic:cNvPr id="15787" name="图片 114" descr="专用车位.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350*140MM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张贴或吊挂于地库私家车位上方居中位置。</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06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基于公共安全理由，本区域已安装录像监控系统</w:t>
            </w:r>
          </w:p>
        </w:tc>
        <w:tc>
          <w:tcPr>
            <w:tcW w:w="948" w:type="pct"/>
            <w:tcBorders>
              <w:top w:val="nil"/>
              <w:left w:val="nil"/>
              <w:bottom w:val="nil"/>
              <w:right w:val="nil"/>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08160" behindDoc="0" locked="0" layoutInCell="1" allowOverlap="1">
                  <wp:simplePos x="0" y="0"/>
                  <wp:positionH relativeFrom="column">
                    <wp:posOffset>0</wp:posOffset>
                  </wp:positionH>
                  <wp:positionV relativeFrom="paragraph">
                    <wp:posOffset>0</wp:posOffset>
                  </wp:positionV>
                  <wp:extent cx="1038225" cy="657225"/>
                  <wp:effectExtent l="0" t="0" r="0" b="0"/>
                  <wp:wrapNone/>
                  <wp:docPr id="16210" name="图片 6907" descr="安装监控镜头.png"/>
                  <wp:cNvGraphicFramePr/>
                  <a:graphic xmlns:a="http://schemas.openxmlformats.org/drawingml/2006/main">
                    <a:graphicData uri="http://schemas.openxmlformats.org/drawingml/2006/picture">
                      <pic:pic xmlns:pic="http://schemas.openxmlformats.org/drawingml/2006/picture">
                        <pic:nvPicPr>
                          <pic:cNvPr id="15788" name="图片 115" descr="安装监控镜头.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3822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401857" w:rsidRPr="00206187" w:rsidTr="007F5E0D">
              <w:trPr>
                <w:trHeight w:val="106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r>
          </w:tbl>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地库内安装摄像头的公共区域。标牌顶端上限为地平高度165cm。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40</w:t>
            </w:r>
          </w:p>
        </w:tc>
      </w:tr>
      <w:tr w:rsidR="00401857" w:rsidRPr="00206187" w:rsidTr="007F5E0D">
        <w:trPr>
          <w:trHeight w:val="142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收费处</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09184" behindDoc="0" locked="0" layoutInCell="1" allowOverlap="1">
                  <wp:simplePos x="0" y="0"/>
                  <wp:positionH relativeFrom="column">
                    <wp:posOffset>0</wp:posOffset>
                  </wp:positionH>
                  <wp:positionV relativeFrom="paragraph">
                    <wp:posOffset>0</wp:posOffset>
                  </wp:positionV>
                  <wp:extent cx="1009650" cy="895350"/>
                  <wp:effectExtent l="0" t="0" r="0" b="0"/>
                  <wp:wrapNone/>
                  <wp:docPr id="16211" name="图片 6906" descr="收费处.png"/>
                  <wp:cNvGraphicFramePr/>
                  <a:graphic xmlns:a="http://schemas.openxmlformats.org/drawingml/2006/main">
                    <a:graphicData uri="http://schemas.openxmlformats.org/drawingml/2006/picture">
                      <pic:pic xmlns:pic="http://schemas.openxmlformats.org/drawingml/2006/picture">
                        <pic:nvPicPr>
                          <pic:cNvPr id="15789" name="图片 116" descr="收费处.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张贴于收费处门岗居中位置。</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4</w:t>
            </w:r>
          </w:p>
        </w:tc>
      </w:tr>
      <w:tr w:rsidR="00401857" w:rsidRPr="00206187" w:rsidTr="007F5E0D">
        <w:trPr>
          <w:trHeight w:val="702"/>
          <w:jc w:val="center"/>
        </w:trPr>
        <w:tc>
          <w:tcPr>
            <w:tcW w:w="2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6</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公司及</w:t>
            </w:r>
            <w:proofErr w:type="gramStart"/>
            <w:r w:rsidRPr="00206187">
              <w:rPr>
                <w:rFonts w:ascii="宋体" w:hAnsi="宋体" w:cs="宋体" w:hint="eastAsia"/>
                <w:kern w:val="0"/>
                <w:sz w:val="24"/>
              </w:rPr>
              <w:t>办公室内牌</w:t>
            </w:r>
            <w:proofErr w:type="gramEnd"/>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总经理</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12256" behindDoc="0" locked="0" layoutInCell="1" allowOverlap="1">
                  <wp:simplePos x="0" y="0"/>
                  <wp:positionH relativeFrom="column">
                    <wp:posOffset>152400</wp:posOffset>
                  </wp:positionH>
                  <wp:positionV relativeFrom="paragraph">
                    <wp:posOffset>0</wp:posOffset>
                  </wp:positionV>
                  <wp:extent cx="752475" cy="352425"/>
                  <wp:effectExtent l="0" t="0" r="0" b="0"/>
                  <wp:wrapNone/>
                  <wp:docPr id="16212" name="图片 6905"/>
                  <wp:cNvGraphicFramePr/>
                  <a:graphic xmlns:a="http://schemas.openxmlformats.org/drawingml/2006/main">
                    <a:graphicData uri="http://schemas.openxmlformats.org/drawingml/2006/picture">
                      <pic:pic xmlns:pic="http://schemas.openxmlformats.org/drawingml/2006/picture">
                        <pic:nvPicPr>
                          <pic:cNvPr id="15792" name="Picture 2415"/>
                          <pic:cNvPicPr>
                            <a:picLocks noChangeAspect="1" noChangeArrowheads="1"/>
                          </pic:cNvPicPr>
                        </pic:nvPicPr>
                        <pic:blipFill>
                          <a:blip r:embed="rId121" cstate="print">
                            <a:extLst>
                              <a:ext uri="{28A0092B-C50C-407E-A947-70E740481C1C}">
                                <a14:useLocalDpi xmlns:a14="http://schemas.microsoft.com/office/drawing/2010/main" val="0"/>
                              </a:ext>
                            </a:extLst>
                          </a:blip>
                          <a:srcRect l="32977" t="32530" r="34042" b="34940"/>
                          <a:stretch>
                            <a:fillRect/>
                          </a:stretch>
                        </pic:blipFill>
                        <pic:spPr bwMode="auto">
                          <a:xfrm>
                            <a:off x="0" y="0"/>
                            <a:ext cx="7524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401857" w:rsidRPr="00206187" w:rsidTr="007F5E0D">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副总经理</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综合管理部</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物业拓展部</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会议室</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档案室</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洗手间</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w:t>
            </w:r>
          </w:p>
        </w:tc>
      </w:tr>
      <w:tr w:rsidR="00401857" w:rsidRPr="00206187" w:rsidTr="007F5E0D">
        <w:trPr>
          <w:trHeight w:val="702"/>
          <w:jc w:val="center"/>
        </w:trPr>
        <w:tc>
          <w:tcPr>
            <w:tcW w:w="234" w:type="pct"/>
            <w:vMerge w:val="restart"/>
            <w:tcBorders>
              <w:top w:val="nil"/>
              <w:left w:val="single" w:sz="4" w:space="0" w:color="auto"/>
              <w:bottom w:val="nil"/>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7</w:t>
            </w:r>
          </w:p>
        </w:tc>
        <w:tc>
          <w:tcPr>
            <w:tcW w:w="477" w:type="pct"/>
            <w:vMerge w:val="restart"/>
            <w:tcBorders>
              <w:top w:val="nil"/>
              <w:left w:val="single" w:sz="4" w:space="0" w:color="auto"/>
              <w:bottom w:val="single" w:sz="4" w:space="0" w:color="000000"/>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清洁使用标识</w:t>
            </w: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请节约用纸</w:t>
            </w:r>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702"/>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请节约用水</w:t>
            </w:r>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6</w:t>
            </w:r>
          </w:p>
        </w:tc>
      </w:tr>
      <w:tr w:rsidR="00401857" w:rsidRPr="00206187" w:rsidTr="007F5E0D">
        <w:trPr>
          <w:trHeight w:val="702"/>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便后请冲水</w:t>
            </w:r>
            <w:r w:rsidRPr="00206187">
              <w:rPr>
                <w:rFonts w:ascii="宋体" w:hAnsi="宋体" w:cs="宋体" w:hint="eastAsia"/>
                <w:kern w:val="0"/>
                <w:sz w:val="24"/>
              </w:rPr>
              <w:br/>
              <w:t>垃圾入纸篓</w:t>
            </w:r>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8</w:t>
            </w:r>
          </w:p>
        </w:tc>
      </w:tr>
      <w:tr w:rsidR="00401857" w:rsidRPr="00206187" w:rsidTr="007F5E0D">
        <w:trPr>
          <w:trHeight w:val="702"/>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请保持环境清洁</w:t>
            </w:r>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w:t>
            </w:r>
          </w:p>
        </w:tc>
      </w:tr>
      <w:tr w:rsidR="00401857" w:rsidRPr="00206187" w:rsidTr="007F5E0D">
        <w:trPr>
          <w:trHeight w:val="702"/>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向前</w:t>
            </w:r>
            <w:proofErr w:type="gramStart"/>
            <w:r w:rsidRPr="00206187">
              <w:rPr>
                <w:rFonts w:ascii="宋体" w:hAnsi="宋体" w:cs="宋体" w:hint="eastAsia"/>
                <w:kern w:val="0"/>
                <w:sz w:val="24"/>
              </w:rPr>
              <w:t>一</w:t>
            </w:r>
            <w:proofErr w:type="gramEnd"/>
            <w:r w:rsidRPr="00206187">
              <w:rPr>
                <w:rFonts w:ascii="宋体" w:hAnsi="宋体" w:cs="宋体" w:hint="eastAsia"/>
                <w:kern w:val="0"/>
                <w:sz w:val="24"/>
              </w:rPr>
              <w:t>小步</w:t>
            </w:r>
            <w:r w:rsidRPr="00206187">
              <w:rPr>
                <w:rFonts w:ascii="宋体" w:hAnsi="宋体" w:cs="宋体" w:hint="eastAsia"/>
                <w:kern w:val="0"/>
                <w:sz w:val="24"/>
              </w:rPr>
              <w:br/>
              <w:t>文明一大步</w:t>
            </w:r>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10</w:t>
            </w:r>
          </w:p>
        </w:tc>
      </w:tr>
      <w:tr w:rsidR="00401857" w:rsidRPr="00206187" w:rsidTr="007F5E0D">
        <w:trPr>
          <w:trHeight w:val="702"/>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小心地滑</w:t>
            </w:r>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30</w:t>
            </w:r>
          </w:p>
        </w:tc>
      </w:tr>
      <w:tr w:rsidR="00401857" w:rsidRPr="00206187" w:rsidTr="007F5E0D">
        <w:trPr>
          <w:trHeight w:val="702"/>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保洁取水点</w:t>
            </w:r>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702"/>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清洁</w:t>
            </w:r>
            <w:proofErr w:type="gramStart"/>
            <w:r w:rsidRPr="00206187">
              <w:rPr>
                <w:rFonts w:ascii="宋体" w:hAnsi="宋体" w:cs="宋体" w:hint="eastAsia"/>
                <w:kern w:val="0"/>
                <w:sz w:val="24"/>
              </w:rPr>
              <w:t>用具房</w:t>
            </w:r>
            <w:proofErr w:type="gramEnd"/>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10</w:t>
            </w:r>
          </w:p>
        </w:tc>
      </w:tr>
      <w:tr w:rsidR="00401857" w:rsidRPr="00206187" w:rsidTr="007F5E0D">
        <w:trPr>
          <w:trHeight w:val="702"/>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清洁工具放置处</w:t>
            </w:r>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702"/>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保持清洁</w:t>
            </w:r>
            <w:r w:rsidRPr="00206187">
              <w:rPr>
                <w:rFonts w:ascii="宋体" w:hAnsi="宋体" w:cs="宋体" w:hint="eastAsia"/>
                <w:kern w:val="0"/>
                <w:sz w:val="24"/>
              </w:rPr>
              <w:br/>
              <w:t>请勿乱扔烟头</w:t>
            </w:r>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702"/>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清洁卫生</w:t>
            </w:r>
            <w:r w:rsidRPr="00206187">
              <w:rPr>
                <w:rFonts w:ascii="宋体" w:hAnsi="宋体" w:cs="宋体" w:hint="eastAsia"/>
                <w:kern w:val="0"/>
                <w:sz w:val="24"/>
              </w:rPr>
              <w:br/>
              <w:t>暂停使用</w:t>
            </w:r>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r w:rsidRPr="00206187">
              <w:rPr>
                <w:rFonts w:ascii="宋体" w:hAnsi="宋体" w:cs="宋体" w:hint="eastAsia"/>
                <w:kern w:val="0"/>
                <w:sz w:val="24"/>
              </w:rPr>
              <w:br/>
            </w:r>
            <w:r w:rsidRPr="00206187">
              <w:rPr>
                <w:rFonts w:ascii="宋体" w:hAnsi="宋体" w:cs="宋体" w:hint="eastAsia"/>
                <w:kern w:val="0"/>
                <w:sz w:val="24"/>
              </w:rPr>
              <w:br/>
            </w:r>
            <w:r w:rsidRPr="00206187">
              <w:rPr>
                <w:rFonts w:ascii="宋体" w:hAnsi="宋体" w:cs="宋体" w:hint="eastAsia"/>
                <w:kern w:val="0"/>
                <w:sz w:val="24"/>
              </w:rPr>
              <w:br/>
            </w: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lastRenderedPageBreak/>
              <w:t>标准号(60*30CM)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45"/>
          <w:jc w:val="center"/>
        </w:trPr>
        <w:tc>
          <w:tcPr>
            <w:tcW w:w="234"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lastRenderedPageBreak/>
              <w:t>8</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管理处门牌及管家公示牌</w:t>
            </w: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管理处门牌</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标准号(80*50CM)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w:t>
            </w:r>
          </w:p>
        </w:tc>
      </w:tr>
      <w:tr w:rsidR="00401857" w:rsidRPr="00206187" w:rsidTr="007F5E0D">
        <w:trPr>
          <w:trHeight w:val="1542"/>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管家公示牌</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915" w:type="pct"/>
            <w:tcBorders>
              <w:top w:val="nil"/>
              <w:left w:val="nil"/>
              <w:bottom w:val="nil"/>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内容包括相册框、楼层号、姓名框、移动电话、服务内容</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17</w:t>
            </w:r>
          </w:p>
        </w:tc>
      </w:tr>
      <w:tr w:rsidR="00401857" w:rsidRPr="00206187" w:rsidTr="007F5E0D">
        <w:trPr>
          <w:trHeight w:val="1542"/>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vMerge w:val="restart"/>
            <w:tcBorders>
              <w:top w:val="nil"/>
              <w:left w:val="single" w:sz="4" w:space="0" w:color="auto"/>
              <w:bottom w:val="nil"/>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5mm亚克力+3mm+3mm</w:t>
            </w:r>
          </w:p>
        </w:tc>
        <w:tc>
          <w:tcPr>
            <w:tcW w:w="532" w:type="pct"/>
            <w:vMerge w:val="restart"/>
            <w:tcBorders>
              <w:top w:val="nil"/>
              <w:left w:val="single" w:sz="4" w:space="0" w:color="auto"/>
              <w:bottom w:val="nil"/>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管理公示牌</w:t>
            </w:r>
          </w:p>
        </w:tc>
        <w:tc>
          <w:tcPr>
            <w:tcW w:w="948" w:type="pct"/>
            <w:tcBorders>
              <w:top w:val="nil"/>
              <w:left w:val="nil"/>
              <w:bottom w:val="nil"/>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13280" behindDoc="0" locked="0" layoutInCell="1" allowOverlap="1">
                  <wp:simplePos x="0" y="0"/>
                  <wp:positionH relativeFrom="column">
                    <wp:posOffset>47625</wp:posOffset>
                  </wp:positionH>
                  <wp:positionV relativeFrom="paragraph">
                    <wp:posOffset>38100</wp:posOffset>
                  </wp:positionV>
                  <wp:extent cx="962025" cy="828675"/>
                  <wp:effectExtent l="0" t="0" r="0" b="0"/>
                  <wp:wrapNone/>
                  <wp:docPr id="16213" name="图片 6904" descr="fa69a3f0e4c7b283574df606e9a5812"/>
                  <wp:cNvGraphicFramePr/>
                  <a:graphic xmlns:a="http://schemas.openxmlformats.org/drawingml/2006/main">
                    <a:graphicData uri="http://schemas.openxmlformats.org/drawingml/2006/picture">
                      <pic:pic xmlns:pic="http://schemas.openxmlformats.org/drawingml/2006/picture">
                        <pic:nvPicPr>
                          <pic:cNvPr id="15794" name="图片 1" descr="fa69a3f0e4c7b283574df606e9a58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550*550MM</w:t>
            </w:r>
          </w:p>
        </w:tc>
        <w:tc>
          <w:tcPr>
            <w:tcW w:w="915" w:type="pct"/>
            <w:vMerge w:val="restart"/>
            <w:tcBorders>
              <w:top w:val="single" w:sz="4" w:space="0" w:color="auto"/>
              <w:left w:val="single" w:sz="4" w:space="0" w:color="auto"/>
              <w:bottom w:val="nil"/>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内容包括管理公示、通知、公益广告、政策法规、收费标准、有偿服务内容、温馨提示等</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w:t>
            </w:r>
          </w:p>
        </w:tc>
      </w:tr>
      <w:tr w:rsidR="00401857" w:rsidRPr="00206187" w:rsidTr="007F5E0D">
        <w:trPr>
          <w:trHeight w:val="1542"/>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5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48" w:type="pct"/>
            <w:tcBorders>
              <w:top w:val="single" w:sz="4" w:space="0" w:color="auto"/>
              <w:left w:val="nil"/>
              <w:bottom w:val="nil"/>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14304" behindDoc="0" locked="0" layoutInCell="1" allowOverlap="1">
                  <wp:simplePos x="0" y="0"/>
                  <wp:positionH relativeFrom="column">
                    <wp:posOffset>76200</wp:posOffset>
                  </wp:positionH>
                  <wp:positionV relativeFrom="paragraph">
                    <wp:posOffset>85725</wp:posOffset>
                  </wp:positionV>
                  <wp:extent cx="857250" cy="857250"/>
                  <wp:effectExtent l="0" t="0" r="0" b="0"/>
                  <wp:wrapNone/>
                  <wp:docPr id="16214" name="图片 6903" descr="d86f3f226ebbbbc4609ce1581f6da7d"/>
                  <wp:cNvGraphicFramePr/>
                  <a:graphic xmlns:a="http://schemas.openxmlformats.org/drawingml/2006/main">
                    <a:graphicData uri="http://schemas.openxmlformats.org/drawingml/2006/picture">
                      <pic:pic xmlns:pic="http://schemas.openxmlformats.org/drawingml/2006/picture">
                        <pic:nvPicPr>
                          <pic:cNvPr id="15795" name="图片 2" descr="d86f3f226ebbbbc4609ce1581f6da7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550*800MM</w:t>
            </w:r>
          </w:p>
        </w:tc>
        <w:tc>
          <w:tcPr>
            <w:tcW w:w="915"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542"/>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5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48" w:type="pct"/>
            <w:tcBorders>
              <w:top w:val="single" w:sz="4" w:space="0" w:color="auto"/>
              <w:left w:val="nil"/>
              <w:bottom w:val="nil"/>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15328" behindDoc="0" locked="0" layoutInCell="1" allowOverlap="1">
                  <wp:simplePos x="0" y="0"/>
                  <wp:positionH relativeFrom="column">
                    <wp:posOffset>66675</wp:posOffset>
                  </wp:positionH>
                  <wp:positionV relativeFrom="paragraph">
                    <wp:posOffset>38100</wp:posOffset>
                  </wp:positionV>
                  <wp:extent cx="962025" cy="904875"/>
                  <wp:effectExtent l="0" t="0" r="0" b="0"/>
                  <wp:wrapNone/>
                  <wp:docPr id="16215" name="图片 6902" descr="e9625dd392d0cd6809cb2b104bd6bc1"/>
                  <wp:cNvGraphicFramePr/>
                  <a:graphic xmlns:a="http://schemas.openxmlformats.org/drawingml/2006/main">
                    <a:graphicData uri="http://schemas.openxmlformats.org/drawingml/2006/picture">
                      <pic:pic xmlns:pic="http://schemas.openxmlformats.org/drawingml/2006/picture">
                        <pic:nvPicPr>
                          <pic:cNvPr id="15796" name="图片 3" descr="e9625dd392d0cd6809cb2b104bd6bc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6202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770*800MM</w:t>
            </w:r>
          </w:p>
        </w:tc>
        <w:tc>
          <w:tcPr>
            <w:tcW w:w="915"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542"/>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5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48" w:type="pct"/>
            <w:tcBorders>
              <w:top w:val="single" w:sz="4" w:space="0" w:color="auto"/>
              <w:left w:val="nil"/>
              <w:bottom w:val="nil"/>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16352" behindDoc="0" locked="0" layoutInCell="1" allowOverlap="1">
                  <wp:simplePos x="0" y="0"/>
                  <wp:positionH relativeFrom="column">
                    <wp:posOffset>125095</wp:posOffset>
                  </wp:positionH>
                  <wp:positionV relativeFrom="paragraph">
                    <wp:posOffset>265430</wp:posOffset>
                  </wp:positionV>
                  <wp:extent cx="816610" cy="716280"/>
                  <wp:effectExtent l="19050" t="0" r="2540" b="0"/>
                  <wp:wrapNone/>
                  <wp:docPr id="16216" name="图片 1" descr="C:\Users\Administrator\Desktop\微信图片_20190809100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_20190809100913.png"/>
                          <pic:cNvPicPr>
                            <a:picLocks noChangeAspect="1" noChangeArrowheads="1"/>
                          </pic:cNvPicPr>
                        </pic:nvPicPr>
                        <pic:blipFill>
                          <a:blip r:embed="rId125" cstate="print"/>
                          <a:srcRect/>
                          <a:stretch>
                            <a:fillRect/>
                          </a:stretch>
                        </pic:blipFill>
                        <pic:spPr bwMode="auto">
                          <a:xfrm>
                            <a:off x="0" y="0"/>
                            <a:ext cx="816610" cy="716280"/>
                          </a:xfrm>
                          <a:prstGeom prst="rect">
                            <a:avLst/>
                          </a:prstGeom>
                          <a:noFill/>
                          <a:ln w="9525">
                            <a:noFill/>
                            <a:miter lim="800000"/>
                            <a:headEnd/>
                            <a:tailEnd/>
                          </a:ln>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1100*1000MM</w:t>
            </w:r>
          </w:p>
        </w:tc>
        <w:tc>
          <w:tcPr>
            <w:tcW w:w="915"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17</w:t>
            </w:r>
          </w:p>
        </w:tc>
      </w:tr>
    </w:tbl>
    <w:p w:rsidR="00401857" w:rsidRDefault="00401857">
      <w:pPr>
        <w:spacing w:line="480" w:lineRule="auto"/>
        <w:rPr>
          <w:sz w:val="24"/>
        </w:rPr>
      </w:pPr>
    </w:p>
    <w:p w:rsidR="006478CE" w:rsidRDefault="00DC046A">
      <w:pPr>
        <w:spacing w:line="360" w:lineRule="auto"/>
        <w:ind w:left="420"/>
        <w:jc w:val="left"/>
        <w:rPr>
          <w:sz w:val="24"/>
        </w:rPr>
        <w:sectPr w:rsidR="006478CE" w:rsidSect="000702B7">
          <w:headerReference w:type="default" r:id="rId126"/>
          <w:footerReference w:type="even" r:id="rId127"/>
          <w:footerReference w:type="default" r:id="rId128"/>
          <w:pgSz w:w="11906" w:h="16838"/>
          <w:pgMar w:top="1418" w:right="1134" w:bottom="1134" w:left="1365" w:header="851" w:footer="567" w:gutter="0"/>
          <w:cols w:space="720"/>
          <w:titlePg/>
          <w:docGrid w:type="lines" w:linePitch="312"/>
        </w:sectPr>
      </w:pPr>
      <w:r>
        <w:rPr>
          <w:sz w:val="24"/>
        </w:rPr>
        <w:br w:type="page"/>
      </w:r>
    </w:p>
    <w:p w:rsidR="007F598B" w:rsidRDefault="00DC046A">
      <w:pPr>
        <w:spacing w:line="360" w:lineRule="auto"/>
        <w:ind w:left="420"/>
        <w:jc w:val="left"/>
        <w:rPr>
          <w:rFonts w:ascii="宋体" w:hAnsi="宋体"/>
          <w:sz w:val="24"/>
        </w:rPr>
      </w:pPr>
      <w:r>
        <w:rPr>
          <w:rFonts w:hint="eastAsia"/>
          <w:sz w:val="24"/>
        </w:rPr>
        <w:lastRenderedPageBreak/>
        <w:t>附件二：</w:t>
      </w:r>
      <w:r>
        <w:rPr>
          <w:rFonts w:ascii="宋体" w:hAnsi="宋体" w:hint="eastAsia"/>
          <w:sz w:val="24"/>
        </w:rPr>
        <w:t>甲方物资采购需求表</w:t>
      </w:r>
    </w:p>
    <w:tbl>
      <w:tblPr>
        <w:tblW w:w="13466" w:type="dxa"/>
        <w:jc w:val="center"/>
        <w:tblInd w:w="108" w:type="dxa"/>
        <w:tblLayout w:type="fixed"/>
        <w:tblLook w:val="04A0" w:firstRow="1" w:lastRow="0" w:firstColumn="1" w:lastColumn="0" w:noHBand="0" w:noVBand="1"/>
      </w:tblPr>
      <w:tblGrid>
        <w:gridCol w:w="1114"/>
        <w:gridCol w:w="1438"/>
        <w:gridCol w:w="1843"/>
        <w:gridCol w:w="1417"/>
        <w:gridCol w:w="655"/>
        <w:gridCol w:w="1755"/>
        <w:gridCol w:w="1134"/>
        <w:gridCol w:w="1417"/>
        <w:gridCol w:w="1701"/>
        <w:gridCol w:w="992"/>
      </w:tblGrid>
      <w:tr w:rsidR="007F598B" w:rsidTr="006478CE">
        <w:trPr>
          <w:trHeight w:val="735"/>
          <w:jc w:val="center"/>
        </w:trPr>
        <w:tc>
          <w:tcPr>
            <w:tcW w:w="13466" w:type="dxa"/>
            <w:gridSpan w:val="10"/>
            <w:tcBorders>
              <w:top w:val="nil"/>
              <w:left w:val="nil"/>
              <w:bottom w:val="nil"/>
              <w:right w:val="nil"/>
            </w:tcBorders>
            <w:noWrap/>
            <w:vAlign w:val="center"/>
          </w:tcPr>
          <w:p w:rsidR="007F598B" w:rsidRDefault="00DC046A">
            <w:pPr>
              <w:widowControl/>
              <w:jc w:val="left"/>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82144" behindDoc="0" locked="0" layoutInCell="1" allowOverlap="1">
                  <wp:simplePos x="0" y="0"/>
                  <wp:positionH relativeFrom="column">
                    <wp:posOffset>60960</wp:posOffset>
                  </wp:positionH>
                  <wp:positionV relativeFrom="paragraph">
                    <wp:posOffset>7620</wp:posOffset>
                  </wp:positionV>
                  <wp:extent cx="1874520" cy="426720"/>
                  <wp:effectExtent l="0" t="0" r="0" b="0"/>
                  <wp:wrapNone/>
                  <wp:docPr id="2" name="图片 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png"/>
                          <pic:cNvPicPr>
                            <a:picLocks noChangeAspect="1"/>
                          </pic:cNvPicPr>
                        </pic:nvPicPr>
                        <pic:blipFill>
                          <a:blip r:embed="rId129" cstate="print"/>
                          <a:stretch>
                            <a:fillRect/>
                          </a:stretch>
                        </pic:blipFill>
                        <pic:spPr>
                          <a:xfrm>
                            <a:off x="0" y="0"/>
                            <a:ext cx="1858488" cy="419100"/>
                          </a:xfrm>
                          <a:prstGeom prst="rect">
                            <a:avLst/>
                          </a:prstGeom>
                        </pic:spPr>
                      </pic:pic>
                    </a:graphicData>
                  </a:graphic>
                </wp:anchor>
              </w:drawing>
            </w:r>
          </w:p>
          <w:tbl>
            <w:tblPr>
              <w:tblW w:w="15000" w:type="dxa"/>
              <w:tblCellSpacing w:w="0" w:type="dxa"/>
              <w:tblLayout w:type="fixed"/>
              <w:tblCellMar>
                <w:left w:w="0" w:type="dxa"/>
                <w:right w:w="0" w:type="dxa"/>
              </w:tblCellMar>
              <w:tblLook w:val="04A0" w:firstRow="1" w:lastRow="0" w:firstColumn="1" w:lastColumn="0" w:noHBand="0" w:noVBand="1"/>
            </w:tblPr>
            <w:tblGrid>
              <w:gridCol w:w="15000"/>
            </w:tblGrid>
            <w:tr w:rsidR="007F598B">
              <w:trPr>
                <w:trHeight w:val="735"/>
                <w:tblCellSpacing w:w="0" w:type="dxa"/>
              </w:trPr>
              <w:tc>
                <w:tcPr>
                  <w:tcW w:w="15000" w:type="dxa"/>
                  <w:tcBorders>
                    <w:top w:val="nil"/>
                    <w:left w:val="nil"/>
                    <w:bottom w:val="nil"/>
                    <w:right w:val="nil"/>
                  </w:tcBorders>
                  <w:noWrap/>
                  <w:vAlign w:val="center"/>
                </w:tcPr>
                <w:p w:rsidR="007F598B" w:rsidRDefault="00DC046A" w:rsidP="006478CE">
                  <w:pPr>
                    <w:widowControl/>
                    <w:ind w:right="720" w:firstLineChars="1351" w:firstLine="4883"/>
                    <w:rPr>
                      <w:rFonts w:ascii="方正小标宋简体" w:eastAsia="方正小标宋简体" w:hAnsi="宋体" w:cs="宋体"/>
                      <w:b/>
                      <w:bCs/>
                      <w:color w:val="000000"/>
                      <w:kern w:val="0"/>
                      <w:sz w:val="36"/>
                      <w:szCs w:val="36"/>
                    </w:rPr>
                  </w:pPr>
                  <w:r>
                    <w:rPr>
                      <w:rFonts w:ascii="方正小标宋简体" w:eastAsia="方正小标宋简体" w:hAnsi="宋体" w:cs="宋体" w:hint="eastAsia"/>
                      <w:b/>
                      <w:bCs/>
                      <w:color w:val="000000"/>
                      <w:kern w:val="0"/>
                      <w:sz w:val="36"/>
                      <w:szCs w:val="36"/>
                    </w:rPr>
                    <w:t>年月度物资采购需求表</w:t>
                  </w:r>
                  <w:r w:rsidR="006478CE">
                    <w:rPr>
                      <w:rFonts w:ascii="方正小标宋简体" w:eastAsia="方正小标宋简体" w:hAnsi="宋体" w:cs="宋体" w:hint="eastAsia"/>
                      <w:b/>
                      <w:bCs/>
                      <w:color w:val="000000"/>
                      <w:kern w:val="0"/>
                      <w:sz w:val="36"/>
                      <w:szCs w:val="36"/>
                    </w:rPr>
                    <w:t xml:space="preserve">         </w:t>
                  </w:r>
                  <w:r>
                    <w:rPr>
                      <w:rFonts w:ascii="宋体" w:hAnsi="宋体" w:cs="宋体" w:hint="eastAsia"/>
                      <w:color w:val="000000"/>
                      <w:kern w:val="0"/>
                      <w:sz w:val="20"/>
                      <w:szCs w:val="20"/>
                    </w:rPr>
                    <w:t>版次：V1.</w:t>
                  </w:r>
                  <w:r w:rsidR="006478CE">
                    <w:rPr>
                      <w:rFonts w:ascii="宋体" w:hAnsi="宋体" w:cs="宋体" w:hint="eastAsia"/>
                      <w:color w:val="000000"/>
                      <w:kern w:val="0"/>
                      <w:sz w:val="20"/>
                      <w:szCs w:val="20"/>
                    </w:rPr>
                    <w:t>1</w:t>
                  </w:r>
                  <w:r>
                    <w:rPr>
                      <w:rFonts w:ascii="宋体" w:hAnsi="宋体" w:cs="宋体" w:hint="eastAsia"/>
                      <w:color w:val="000000"/>
                      <w:kern w:val="0"/>
                      <w:sz w:val="20"/>
                      <w:szCs w:val="20"/>
                    </w:rPr>
                    <w:t xml:space="preserve">  编号：YP-QP1.010-01</w:t>
                  </w:r>
                </w:p>
              </w:tc>
            </w:tr>
          </w:tbl>
          <w:p w:rsidR="007F598B" w:rsidRDefault="007F598B">
            <w:pPr>
              <w:widowControl/>
              <w:jc w:val="left"/>
              <w:rPr>
                <w:rFonts w:ascii="宋体" w:hAnsi="宋体" w:cs="宋体"/>
                <w:color w:val="000000"/>
                <w:kern w:val="0"/>
                <w:sz w:val="22"/>
                <w:szCs w:val="22"/>
              </w:rPr>
            </w:pPr>
          </w:p>
        </w:tc>
      </w:tr>
      <w:tr w:rsidR="007F598B" w:rsidTr="006478CE">
        <w:trPr>
          <w:trHeight w:val="525"/>
          <w:jc w:val="center"/>
        </w:trPr>
        <w:tc>
          <w:tcPr>
            <w:tcW w:w="13466" w:type="dxa"/>
            <w:gridSpan w:val="10"/>
            <w:tcBorders>
              <w:top w:val="nil"/>
              <w:left w:val="nil"/>
              <w:bottom w:val="nil"/>
              <w:right w:val="nil"/>
            </w:tcBorders>
            <w:noWrap/>
            <w:vAlign w:val="center"/>
          </w:tcPr>
          <w:p w:rsidR="007F598B" w:rsidRDefault="00DC046A">
            <w:pPr>
              <w:widowControl/>
              <w:jc w:val="left"/>
              <w:rPr>
                <w:rFonts w:ascii="宋体" w:hAnsi="宋体" w:cs="宋体"/>
                <w:color w:val="000000"/>
                <w:kern w:val="0"/>
                <w:sz w:val="24"/>
              </w:rPr>
            </w:pPr>
            <w:r>
              <w:rPr>
                <w:rFonts w:ascii="宋体" w:hAnsi="宋体" w:cs="宋体" w:hint="eastAsia"/>
                <w:color w:val="000000"/>
                <w:kern w:val="0"/>
                <w:sz w:val="24"/>
              </w:rPr>
              <w:t xml:space="preserve">申请部门（管理处）：                        需购物资月份：                             填表日期：    </w:t>
            </w:r>
          </w:p>
        </w:tc>
      </w:tr>
      <w:tr w:rsidR="007F598B" w:rsidTr="006478CE">
        <w:trPr>
          <w:trHeight w:val="462"/>
          <w:jc w:val="center"/>
        </w:trPr>
        <w:tc>
          <w:tcPr>
            <w:tcW w:w="1114" w:type="dxa"/>
            <w:tcBorders>
              <w:top w:val="single" w:sz="4" w:space="0" w:color="auto"/>
              <w:left w:val="single" w:sz="4" w:space="0" w:color="auto"/>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类别</w:t>
            </w:r>
          </w:p>
        </w:tc>
        <w:tc>
          <w:tcPr>
            <w:tcW w:w="1438" w:type="dxa"/>
            <w:tcBorders>
              <w:top w:val="single" w:sz="4" w:space="0" w:color="auto"/>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物品名称</w:t>
            </w:r>
          </w:p>
        </w:tc>
        <w:tc>
          <w:tcPr>
            <w:tcW w:w="1843" w:type="dxa"/>
            <w:tcBorders>
              <w:top w:val="single" w:sz="4" w:space="0" w:color="auto"/>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商家</w:t>
            </w:r>
            <w:r>
              <w:rPr>
                <w:color w:val="000000"/>
                <w:kern w:val="0"/>
                <w:sz w:val="20"/>
                <w:szCs w:val="20"/>
              </w:rPr>
              <w:t>/</w:t>
            </w:r>
            <w:r>
              <w:rPr>
                <w:rFonts w:ascii="宋体" w:hAnsi="宋体" w:cs="宋体" w:hint="eastAsia"/>
                <w:color w:val="000000"/>
                <w:kern w:val="0"/>
                <w:sz w:val="20"/>
                <w:szCs w:val="20"/>
              </w:rPr>
              <w:t>品牌</w:t>
            </w:r>
          </w:p>
        </w:tc>
        <w:tc>
          <w:tcPr>
            <w:tcW w:w="1417" w:type="dxa"/>
            <w:tcBorders>
              <w:top w:val="single" w:sz="4" w:space="0" w:color="auto"/>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规格</w:t>
            </w:r>
            <w:r>
              <w:rPr>
                <w:color w:val="000000"/>
                <w:kern w:val="0"/>
                <w:sz w:val="20"/>
                <w:szCs w:val="20"/>
              </w:rPr>
              <w:t>/</w:t>
            </w:r>
            <w:r>
              <w:rPr>
                <w:rFonts w:ascii="宋体" w:hAnsi="宋体" w:cs="宋体" w:hint="eastAsia"/>
                <w:color w:val="000000"/>
                <w:kern w:val="0"/>
                <w:sz w:val="20"/>
                <w:szCs w:val="20"/>
              </w:rPr>
              <w:t>型号</w:t>
            </w:r>
          </w:p>
        </w:tc>
        <w:tc>
          <w:tcPr>
            <w:tcW w:w="655" w:type="dxa"/>
            <w:tcBorders>
              <w:top w:val="single" w:sz="4" w:space="0" w:color="auto"/>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单位</w:t>
            </w:r>
          </w:p>
        </w:tc>
        <w:tc>
          <w:tcPr>
            <w:tcW w:w="1755" w:type="dxa"/>
            <w:tcBorders>
              <w:top w:val="single" w:sz="4" w:space="0" w:color="auto"/>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估算单价（元）</w:t>
            </w:r>
          </w:p>
        </w:tc>
        <w:tc>
          <w:tcPr>
            <w:tcW w:w="1134" w:type="dxa"/>
            <w:tcBorders>
              <w:top w:val="single" w:sz="4" w:space="0" w:color="auto"/>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1417" w:type="dxa"/>
            <w:tcBorders>
              <w:top w:val="single" w:sz="4" w:space="0" w:color="auto"/>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合计（元）</w:t>
            </w:r>
          </w:p>
        </w:tc>
        <w:tc>
          <w:tcPr>
            <w:tcW w:w="1701" w:type="dxa"/>
            <w:tcBorders>
              <w:top w:val="single" w:sz="4" w:space="0" w:color="auto"/>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用途/使用期间</w:t>
            </w:r>
          </w:p>
        </w:tc>
        <w:tc>
          <w:tcPr>
            <w:tcW w:w="992" w:type="dxa"/>
            <w:tcBorders>
              <w:top w:val="single" w:sz="4" w:space="0" w:color="auto"/>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438"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843"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655"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755"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992"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438"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843"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655"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755"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992"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438"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843"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417"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655"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755"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992"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438" w:type="dxa"/>
            <w:tcBorders>
              <w:top w:val="nil"/>
              <w:left w:val="nil"/>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843"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655" w:type="dxa"/>
            <w:tcBorders>
              <w:top w:val="nil"/>
              <w:left w:val="nil"/>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755"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992"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438"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843"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655"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755"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992"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438"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843"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vAlign w:val="center"/>
          </w:tcPr>
          <w:p w:rsidR="007F598B" w:rsidRDefault="00DC046A">
            <w:pPr>
              <w:widowControl/>
              <w:jc w:val="right"/>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655"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755"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992"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438" w:type="dxa"/>
            <w:tcBorders>
              <w:top w:val="nil"/>
              <w:left w:val="nil"/>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843"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655" w:type="dxa"/>
            <w:tcBorders>
              <w:top w:val="nil"/>
              <w:left w:val="nil"/>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755"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992"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38"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843"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655"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755"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992"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38"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843"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655"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755"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992"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38"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843"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655"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755"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992"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38"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843"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655"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755"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992"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r>
      <w:tr w:rsidR="007F598B" w:rsidTr="006478CE">
        <w:trPr>
          <w:trHeight w:val="510"/>
          <w:jc w:val="center"/>
        </w:trPr>
        <w:tc>
          <w:tcPr>
            <w:tcW w:w="13466" w:type="dxa"/>
            <w:gridSpan w:val="10"/>
            <w:tcBorders>
              <w:top w:val="nil"/>
              <w:left w:val="nil"/>
              <w:bottom w:val="nil"/>
              <w:right w:val="nil"/>
            </w:tcBorders>
            <w:noWrap/>
            <w:vAlign w:val="center"/>
          </w:tcPr>
          <w:p w:rsidR="006478CE" w:rsidRDefault="006478CE">
            <w:pPr>
              <w:widowControl/>
              <w:jc w:val="left"/>
              <w:rPr>
                <w:rFonts w:ascii="宋体" w:hAnsi="宋体" w:cs="宋体"/>
                <w:color w:val="000000"/>
                <w:kern w:val="0"/>
                <w:sz w:val="20"/>
                <w:szCs w:val="20"/>
              </w:rPr>
            </w:pPr>
            <w:r>
              <w:rPr>
                <w:rFonts w:ascii="宋体" w:hAnsi="宋体" w:cs="宋体" w:hint="eastAsia"/>
                <w:color w:val="000000"/>
                <w:kern w:val="0"/>
                <w:sz w:val="20"/>
                <w:szCs w:val="20"/>
              </w:rPr>
              <w:t>备注：1.每月各部门由经办人填写该表，并由各部门负责人复核后于每月25日前提交下月物资需求。2.类别分为办公设施设备类、办公文具类、保洁绿化类（保洁绿化工具、保洁绿化用品）、工程物类（工程工具、工程物料）。3、管理处需求表由运营管理部汇总后提交办公室，并由运营部负责人签字复核。</w:t>
            </w:r>
          </w:p>
          <w:p w:rsidR="007F598B" w:rsidRDefault="00DC046A">
            <w:pPr>
              <w:widowControl/>
              <w:jc w:val="left"/>
              <w:rPr>
                <w:rFonts w:ascii="宋体" w:hAnsi="宋体" w:cs="宋体"/>
                <w:color w:val="000000"/>
                <w:kern w:val="0"/>
                <w:sz w:val="20"/>
                <w:szCs w:val="20"/>
              </w:rPr>
            </w:pPr>
            <w:r>
              <w:rPr>
                <w:rFonts w:ascii="宋体" w:hAnsi="宋体" w:cs="宋体" w:hint="eastAsia"/>
                <w:color w:val="000000"/>
                <w:kern w:val="0"/>
                <w:sz w:val="20"/>
                <w:szCs w:val="20"/>
              </w:rPr>
              <w:t>填表人：                           负责人复核（签字）：</w:t>
            </w:r>
          </w:p>
        </w:tc>
      </w:tr>
    </w:tbl>
    <w:p w:rsidR="006478CE" w:rsidRDefault="006478CE">
      <w:pPr>
        <w:spacing w:line="360" w:lineRule="auto"/>
        <w:rPr>
          <w:rFonts w:ascii="宋体" w:hAnsi="宋体"/>
        </w:rPr>
        <w:sectPr w:rsidR="006478CE" w:rsidSect="006478CE">
          <w:pgSz w:w="16838" w:h="11906" w:orient="landscape"/>
          <w:pgMar w:top="1366" w:right="1418" w:bottom="1134" w:left="1134" w:header="851" w:footer="567" w:gutter="0"/>
          <w:cols w:space="720"/>
          <w:titlePg/>
          <w:docGrid w:type="linesAndChars" w:linePitch="312"/>
        </w:sectPr>
      </w:pPr>
    </w:p>
    <w:p w:rsidR="007F598B" w:rsidRDefault="007F598B">
      <w:pPr>
        <w:spacing w:line="360" w:lineRule="auto"/>
        <w:rPr>
          <w:rFonts w:ascii="宋体" w:hAnsi="宋体"/>
        </w:rPr>
      </w:pPr>
    </w:p>
    <w:p w:rsidR="00206187" w:rsidRDefault="00DC046A" w:rsidP="00206187">
      <w:pPr>
        <w:pStyle w:val="1"/>
        <w:spacing w:before="0" w:line="360" w:lineRule="auto"/>
        <w:ind w:hanging="1"/>
        <w:rPr>
          <w:rFonts w:ascii="宋体" w:eastAsia="宋体" w:hAnsi="宋体"/>
          <w:color w:val="auto"/>
        </w:rPr>
      </w:pPr>
      <w:bookmarkStart w:id="55" w:name="_第五章__首次采购数量"/>
      <w:bookmarkEnd w:id="55"/>
      <w:r>
        <w:rPr>
          <w:rFonts w:ascii="宋体" w:eastAsia="宋体" w:hAnsi="宋体" w:hint="eastAsia"/>
          <w:color w:val="auto"/>
        </w:rPr>
        <w:t>第五章  首次采购数量</w:t>
      </w:r>
    </w:p>
    <w:p w:rsidR="00A74795" w:rsidRPr="00A74795" w:rsidRDefault="00A74795" w:rsidP="00A74795"/>
    <w:tbl>
      <w:tblPr>
        <w:tblW w:w="5000" w:type="pct"/>
        <w:tblLook w:val="04A0" w:firstRow="1" w:lastRow="0" w:firstColumn="1" w:lastColumn="0" w:noHBand="0" w:noVBand="1"/>
      </w:tblPr>
      <w:tblGrid>
        <w:gridCol w:w="457"/>
        <w:gridCol w:w="939"/>
        <w:gridCol w:w="1176"/>
        <w:gridCol w:w="816"/>
        <w:gridCol w:w="1866"/>
        <w:gridCol w:w="1536"/>
        <w:gridCol w:w="2256"/>
        <w:gridCol w:w="576"/>
      </w:tblGrid>
      <w:tr w:rsidR="00206187" w:rsidRPr="00206187" w:rsidTr="007A0F7E">
        <w:trPr>
          <w:trHeight w:val="1110"/>
          <w:tblHeader/>
        </w:trPr>
        <w:tc>
          <w:tcPr>
            <w:tcW w:w="218"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序号</w:t>
            </w:r>
          </w:p>
        </w:tc>
        <w:tc>
          <w:tcPr>
            <w:tcW w:w="552"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类别</w:t>
            </w:r>
          </w:p>
        </w:tc>
        <w:tc>
          <w:tcPr>
            <w:tcW w:w="417"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材料及颜色</w:t>
            </w:r>
          </w:p>
        </w:tc>
        <w:tc>
          <w:tcPr>
            <w:tcW w:w="662"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常用标牌内容</w:t>
            </w:r>
          </w:p>
        </w:tc>
        <w:tc>
          <w:tcPr>
            <w:tcW w:w="662"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图例</w:t>
            </w:r>
          </w:p>
        </w:tc>
        <w:tc>
          <w:tcPr>
            <w:tcW w:w="573"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尺寸</w:t>
            </w:r>
          </w:p>
        </w:tc>
        <w:tc>
          <w:tcPr>
            <w:tcW w:w="1489"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安装地点</w:t>
            </w:r>
          </w:p>
        </w:tc>
        <w:tc>
          <w:tcPr>
            <w:tcW w:w="427"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数量</w:t>
            </w:r>
          </w:p>
        </w:tc>
      </w:tr>
      <w:tr w:rsidR="00206187" w:rsidRPr="00206187" w:rsidTr="00206187">
        <w:trPr>
          <w:trHeight w:val="1440"/>
        </w:trPr>
        <w:tc>
          <w:tcPr>
            <w:tcW w:w="218" w:type="pct"/>
            <w:vMerge w:val="restart"/>
            <w:tcBorders>
              <w:top w:val="nil"/>
              <w:left w:val="single" w:sz="4" w:space="0" w:color="auto"/>
              <w:bottom w:val="single" w:sz="4" w:space="0" w:color="000000"/>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1</w:t>
            </w:r>
          </w:p>
        </w:tc>
        <w:tc>
          <w:tcPr>
            <w:tcW w:w="552" w:type="pct"/>
            <w:vMerge w:val="restart"/>
            <w:tcBorders>
              <w:top w:val="nil"/>
              <w:left w:val="single" w:sz="4" w:space="0" w:color="auto"/>
              <w:bottom w:val="single" w:sz="4" w:space="0" w:color="000000"/>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户外园林公共环境类（主要涉及到景观、石材、园林小品、架空层绿化等范围。）</w:t>
            </w:r>
          </w:p>
        </w:tc>
        <w:tc>
          <w:tcPr>
            <w:tcW w:w="417" w:type="pct"/>
            <w:vMerge w:val="restart"/>
            <w:tcBorders>
              <w:top w:val="nil"/>
              <w:left w:val="single" w:sz="4" w:space="0" w:color="auto"/>
              <w:bottom w:val="single" w:sz="4" w:space="0" w:color="000000"/>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0"/>
                <w:szCs w:val="20"/>
              </w:rPr>
            </w:pPr>
            <w:r w:rsidRPr="00206187">
              <w:rPr>
                <w:rFonts w:ascii="宋体" w:hAnsi="宋体" w:cs="宋体" w:hint="eastAsia"/>
                <w:b/>
                <w:bCs/>
                <w:kern w:val="0"/>
                <w:sz w:val="20"/>
                <w:szCs w:val="20"/>
              </w:rPr>
              <w:t>绿色透白</w:t>
            </w:r>
            <w:proofErr w:type="gramStart"/>
            <w:r w:rsidRPr="00206187">
              <w:rPr>
                <w:rFonts w:ascii="宋体" w:hAnsi="宋体" w:cs="宋体" w:hint="eastAsia"/>
                <w:b/>
                <w:bCs/>
                <w:kern w:val="0"/>
                <w:sz w:val="20"/>
                <w:szCs w:val="20"/>
              </w:rPr>
              <w:t>户外板</w:t>
            </w:r>
            <w:proofErr w:type="gramEnd"/>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请勿嬉水</w:t>
            </w:r>
          </w:p>
        </w:tc>
        <w:tc>
          <w:tcPr>
            <w:tcW w:w="662" w:type="pct"/>
            <w:tcBorders>
              <w:top w:val="nil"/>
              <w:left w:val="nil"/>
              <w:bottom w:val="nil"/>
              <w:right w:val="nil"/>
            </w:tcBorders>
            <w:shd w:val="clear" w:color="auto" w:fill="auto"/>
            <w:noWrap/>
            <w:vAlign w:val="bottom"/>
            <w:hideMark/>
          </w:tcPr>
          <w:p w:rsidR="00206187" w:rsidRPr="00206187" w:rsidRDefault="00E54FE6" w:rsidP="00206187">
            <w:pPr>
              <w:widowControl/>
              <w:jc w:val="left"/>
              <w:rPr>
                <w:rFonts w:ascii="宋体" w:hAnsi="宋体" w:cs="宋体"/>
                <w:kern w:val="0"/>
                <w:sz w:val="24"/>
              </w:rPr>
            </w:pPr>
            <w:r>
              <w:rPr>
                <w:rFonts w:ascii="宋体" w:hAnsi="宋体" w:cs="宋体"/>
                <w:noProof/>
                <w:kern w:val="0"/>
                <w:sz w:val="24"/>
              </w:rPr>
              <w:pict>
                <v:rect id="矩形 15887" o:spid="_x0000_s1037" alt="说明: A7V{9ZOF06K4U])H2DZE4" style="position:absolute;margin-left:0;margin-top:0;width:24pt;height:24pt;z-index:25203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ZdtkwIAAEUFAAAOAAAAZHJzL2Uyb0RvYy54bWysVM1u1DAQviPxDlZuHNI42+xuEjVbtZsN&#10;SBRaqZRDJQ7e2NlYJHZku5tdVTwLEjcegsdBvAZj70+77QUBPlj2jP3NfN+MfXK6ahu0ZEpzKTIv&#10;PMIeYqKUlItF5t18KPzYQ9oQQUkjBcu8NdPe6eTli5O+S9lA1rKhTCEAETrtu8yrjenSINBlzVqi&#10;j2THBDgrqVpiYKsWAVWkB/S2CQYYj4JeKtopWTKtwZpvnN7E4VcVK81lVWlmUJN5kJtxs3Lz3M7B&#10;5ISkC0W6mpfbNMhfZNESLiDoHionhqA7xZ9BtbxUUsvKHJWyDWRV8ZI5DsAmxE/YXNekY44LiKO7&#10;vUz6/8GW75dXCnEKtRvG8dhDgrRQpl9fv//88Q1tbZTpEjQ7G3+8T24vCzx6G918evVmkN/OIqtg&#10;3+kUgK67K2U10N2FLD9rJOS0JmLBznQHdYAIgL4zKSX7mhEKVEILERxg2I0GNDTv30kK+ZA7I52+&#10;q0q1NgYoh1aujOt9GdnKoBKMxziKMRS7BNd2bSOQdHe5U9q8ZrJFdpF5CrJz4GR5oc3m6O6IjSVk&#10;wZsG7CRtxIEBMDcWCA1Xrc8m4Qp/n+BkFs/iyI8Go5kf4Tz3z4pp5I+KcDzMj/PpNA+/2LhhlNac&#10;UiZsmF0ThtGfFXn7HDbts29DLRtOLZxNSavFfNootCTwCAo3nOTgeTgWHKbh9AIuTyiFgwifDxK/&#10;GMVjPyqioZ+McezjMDlPRjhKorw4pHTBBft3SqjPvGQ4GLoqPUr6CTfsxnNuJG25gW+m4W3mQWvA&#10;sIdIajtwJqhbG8KbzfqRFDb9Bymg3LtCu361Lbrp/rmk6ytlW8e2LrxVd2n7r9jP4PHenXr4/Sa/&#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HTtl22TAgAARQUAAA4AAAAAAAAAAAAAAAAALgIAAGRycy9lMm9Eb2MueG1sUEsBAi0A&#10;FAAGAAgAAAAhAEyg6SzYAAAAAwEAAA8AAAAAAAAAAAAAAAAA7QQAAGRycy9kb3ducmV2LnhtbFBL&#10;BQYAAAAABAAEAPMAAADyBQAAAAA=&#10;" filled="f" stroked="f">
                  <o:lock v:ext="edit" aspectratio="t"/>
                </v:rect>
              </w:pict>
            </w:r>
            <w:r w:rsidR="00206187">
              <w:rPr>
                <w:rFonts w:ascii="宋体" w:hAnsi="宋体" w:cs="宋体"/>
                <w:noProof/>
                <w:kern w:val="0"/>
                <w:sz w:val="24"/>
              </w:rPr>
              <w:drawing>
                <wp:anchor distT="0" distB="0" distL="114300" distR="114300" simplePos="0" relativeHeight="252052480" behindDoc="0" locked="0" layoutInCell="1" allowOverlap="1">
                  <wp:simplePos x="0" y="0"/>
                  <wp:positionH relativeFrom="column">
                    <wp:posOffset>28575</wp:posOffset>
                  </wp:positionH>
                  <wp:positionV relativeFrom="paragraph">
                    <wp:posOffset>19050</wp:posOffset>
                  </wp:positionV>
                  <wp:extent cx="1000125" cy="857250"/>
                  <wp:effectExtent l="0" t="0" r="0" b="0"/>
                  <wp:wrapNone/>
                  <wp:docPr id="15886" name="图片 15886" descr="C:\Users\Administrator\AppData\Roaming\Tencent\Users\1927948107\TIM\WinTemp\RichOle\K@]7U1KPKA1WWFFFOH~)%AM.png"/>
                  <wp:cNvGraphicFramePr/>
                  <a:graphic xmlns:a="http://schemas.openxmlformats.org/drawingml/2006/main">
                    <a:graphicData uri="http://schemas.openxmlformats.org/drawingml/2006/picture">
                      <pic:pic xmlns:pic="http://schemas.openxmlformats.org/drawingml/2006/picture">
                        <pic:nvPicPr>
                          <pic:cNvPr id="15698" name="Picture 333" descr="C:\Users\Administrator\AppData\Roaming\Tencent\Users\1927948107\TIM\WinTemp\RichOle\K@]7U1KPKA1WWFFFOH~)%A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1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single" w:sz="4" w:space="0" w:color="auto"/>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户外喷水池等湿滑区域，不宜安装过多，若同一功能用途的区域内连续安装多个，两牌间距应≥10 cm。安装于标牌下端距地面高度30CM。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223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请勿攀爬</w:t>
            </w:r>
          </w:p>
        </w:tc>
        <w:tc>
          <w:tcPr>
            <w:tcW w:w="662" w:type="pct"/>
            <w:tcBorders>
              <w:top w:val="single" w:sz="4" w:space="0" w:color="auto"/>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53504" behindDoc="0" locked="0" layoutInCell="1" allowOverlap="1">
                  <wp:simplePos x="0" y="0"/>
                  <wp:positionH relativeFrom="column">
                    <wp:posOffset>38100</wp:posOffset>
                  </wp:positionH>
                  <wp:positionV relativeFrom="paragraph">
                    <wp:posOffset>28575</wp:posOffset>
                  </wp:positionV>
                  <wp:extent cx="962025" cy="857250"/>
                  <wp:effectExtent l="0" t="0" r="0" b="0"/>
                  <wp:wrapNone/>
                  <wp:docPr id="15885" name="图片 15885" descr="QQ截图20190307114313.png"/>
                  <wp:cNvGraphicFramePr/>
                  <a:graphic xmlns:a="http://schemas.openxmlformats.org/drawingml/2006/main">
                    <a:graphicData uri="http://schemas.openxmlformats.org/drawingml/2006/picture">
                      <pic:pic xmlns:pic="http://schemas.openxmlformats.org/drawingml/2006/picture">
                        <pic:nvPicPr>
                          <pic:cNvPr id="15699" name="图片 23" descr="QQ截图2019030711431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20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栏杆围栏、楼层窗台、园区景观假山。</w:t>
            </w:r>
            <w:r w:rsidRPr="00206187">
              <w:rPr>
                <w:rFonts w:ascii="宋体" w:hAnsi="宋体" w:cs="宋体" w:hint="eastAsia"/>
                <w:kern w:val="0"/>
                <w:sz w:val="20"/>
                <w:szCs w:val="20"/>
              </w:rPr>
              <w:br/>
              <w:t>标牌顶端与安装区域的顶端相距10cm，垂直并列最多可安装二块标牌；上下标牌的间距为1.5cm，上下牌边线对齐；若安装处为90度弯角，标牌安装时需与边角间隔0.5cm。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40</w:t>
            </w:r>
          </w:p>
        </w:tc>
      </w:tr>
      <w:tr w:rsidR="00206187" w:rsidRPr="00206187" w:rsidTr="00206187">
        <w:trPr>
          <w:trHeight w:val="1890"/>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请勿吸烟</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54528" behindDoc="0" locked="0" layoutInCell="1" allowOverlap="1">
                  <wp:simplePos x="0" y="0"/>
                  <wp:positionH relativeFrom="column">
                    <wp:posOffset>47625</wp:posOffset>
                  </wp:positionH>
                  <wp:positionV relativeFrom="paragraph">
                    <wp:posOffset>28575</wp:posOffset>
                  </wp:positionV>
                  <wp:extent cx="952500" cy="1143000"/>
                  <wp:effectExtent l="0" t="0" r="0" b="0"/>
                  <wp:wrapNone/>
                  <wp:docPr id="15884" name="图片 15884" descr="1.png"/>
                  <wp:cNvGraphicFramePr/>
                  <a:graphic xmlns:a="http://schemas.openxmlformats.org/drawingml/2006/main">
                    <a:graphicData uri="http://schemas.openxmlformats.org/drawingml/2006/picture">
                      <pic:pic xmlns:pic="http://schemas.openxmlformats.org/drawingml/2006/picture">
                        <pic:nvPicPr>
                          <pic:cNvPr id="15700" name="图片 24" descr="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管理规定、消防安全规定内明确不能吸烟的区域，不宜安装过多，若同一功能用途的区域内连续安装多个，两牌间距应≥10 cm。</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40</w:t>
            </w:r>
          </w:p>
        </w:tc>
      </w:tr>
      <w:tr w:rsidR="00206187" w:rsidRPr="00206187" w:rsidTr="00206187">
        <w:trPr>
          <w:trHeight w:val="160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小心台阶</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56576" behindDoc="0" locked="0" layoutInCell="1" allowOverlap="1">
                  <wp:simplePos x="0" y="0"/>
                  <wp:positionH relativeFrom="column">
                    <wp:posOffset>47625</wp:posOffset>
                  </wp:positionH>
                  <wp:positionV relativeFrom="paragraph">
                    <wp:posOffset>28575</wp:posOffset>
                  </wp:positionV>
                  <wp:extent cx="952500" cy="962025"/>
                  <wp:effectExtent l="0" t="0" r="0" b="0"/>
                  <wp:wrapNone/>
                  <wp:docPr id="15883" name="图片 15883" descr="3.png"/>
                  <wp:cNvGraphicFramePr/>
                  <a:graphic xmlns:a="http://schemas.openxmlformats.org/drawingml/2006/main">
                    <a:graphicData uri="http://schemas.openxmlformats.org/drawingml/2006/picture">
                      <pic:pic xmlns:pic="http://schemas.openxmlformats.org/drawingml/2006/picture">
                        <pic:nvPicPr>
                          <pic:cNvPr id="15702" name="图片 26" descr="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所有除楼梯台阶外的台阶及地面出现的不容易发现的落差。</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40</w:t>
            </w:r>
          </w:p>
        </w:tc>
      </w:tr>
      <w:tr w:rsidR="00206187" w:rsidRPr="00206187" w:rsidTr="00206187">
        <w:trPr>
          <w:trHeight w:val="166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小心地滑</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57600" behindDoc="0" locked="0" layoutInCell="1" allowOverlap="1">
                  <wp:simplePos x="0" y="0"/>
                  <wp:positionH relativeFrom="column">
                    <wp:posOffset>38100</wp:posOffset>
                  </wp:positionH>
                  <wp:positionV relativeFrom="paragraph">
                    <wp:posOffset>28575</wp:posOffset>
                  </wp:positionV>
                  <wp:extent cx="952500" cy="1028700"/>
                  <wp:effectExtent l="0" t="0" r="0" b="0"/>
                  <wp:wrapNone/>
                  <wp:docPr id="15882" name="图片 15882" descr="4.png"/>
                  <wp:cNvGraphicFramePr/>
                  <a:graphic xmlns:a="http://schemas.openxmlformats.org/drawingml/2006/main">
                    <a:graphicData uri="http://schemas.openxmlformats.org/drawingml/2006/picture">
                      <pic:pic xmlns:pic="http://schemas.openxmlformats.org/drawingml/2006/picture">
                        <pic:nvPicPr>
                          <pic:cNvPr id="15703" name="图片 27" descr="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标牌下端距地平高度30cm，若安装处为90度弯角，标牌安装时需与边角间隔0.5cm。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40</w:t>
            </w:r>
          </w:p>
        </w:tc>
      </w:tr>
      <w:tr w:rsidR="00206187" w:rsidRPr="00206187" w:rsidTr="00206187">
        <w:trPr>
          <w:trHeight w:val="1710"/>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爱护环境，保持清洁</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55552" behindDoc="0" locked="0" layoutInCell="1" allowOverlap="1">
                  <wp:simplePos x="0" y="0"/>
                  <wp:positionH relativeFrom="column">
                    <wp:posOffset>28575</wp:posOffset>
                  </wp:positionH>
                  <wp:positionV relativeFrom="paragraph">
                    <wp:posOffset>28575</wp:posOffset>
                  </wp:positionV>
                  <wp:extent cx="971550" cy="1038225"/>
                  <wp:effectExtent l="0" t="0" r="0" b="0"/>
                  <wp:wrapNone/>
                  <wp:docPr id="15881" name="图片 15881" descr="2.png"/>
                  <wp:cNvGraphicFramePr/>
                  <a:graphic xmlns:a="http://schemas.openxmlformats.org/drawingml/2006/main">
                    <a:graphicData uri="http://schemas.openxmlformats.org/drawingml/2006/picture">
                      <pic:pic xmlns:pic="http://schemas.openxmlformats.org/drawingml/2006/picture">
                        <pic:nvPicPr>
                          <pic:cNvPr id="15701" name="图片 25" descr="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5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各垃圾投放点附近,垃圾桶上或实际情况需要的地点。</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标牌顶端上限为地平高度165cm，垂直并列最多可安装二块标牌；上下标牌的间距为1.5cm，上下牌边线对齐；若安装处为90度弯角，标牌安装时需与边角间隔0.5cm。垃圾桶安装于距上方10cm处。</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40</w:t>
            </w:r>
          </w:p>
        </w:tc>
      </w:tr>
      <w:tr w:rsidR="00206187" w:rsidRPr="00206187" w:rsidTr="00206187">
        <w:trPr>
          <w:trHeight w:val="1710"/>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基于公共安全理由，本区域已安装视频监控设备</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58624" behindDoc="0" locked="0" layoutInCell="1" allowOverlap="1">
                  <wp:simplePos x="0" y="0"/>
                  <wp:positionH relativeFrom="column">
                    <wp:posOffset>19050</wp:posOffset>
                  </wp:positionH>
                  <wp:positionV relativeFrom="paragraph">
                    <wp:posOffset>9525</wp:posOffset>
                  </wp:positionV>
                  <wp:extent cx="981075" cy="1038225"/>
                  <wp:effectExtent l="0" t="0" r="0" b="0"/>
                  <wp:wrapNone/>
                  <wp:docPr id="15880" name="图片 15880" descr="5.png"/>
                  <wp:cNvGraphicFramePr/>
                  <a:graphic xmlns:a="http://schemas.openxmlformats.org/drawingml/2006/main">
                    <a:graphicData uri="http://schemas.openxmlformats.org/drawingml/2006/picture">
                      <pic:pic xmlns:pic="http://schemas.openxmlformats.org/drawingml/2006/picture">
                        <pic:nvPicPr>
                          <pic:cNvPr id="15704" name="图片 28" descr="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107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房屋外立面，大堂门外及园区内安装摄像头的公共区域。标牌顶端上限为地平高度165cm。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60</w:t>
            </w:r>
          </w:p>
        </w:tc>
      </w:tr>
      <w:tr w:rsidR="00206187" w:rsidRPr="00206187" w:rsidTr="00206187">
        <w:trPr>
          <w:trHeight w:val="1710"/>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禁止跳水</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62720" behindDoc="0" locked="0" layoutInCell="1" allowOverlap="1">
                  <wp:simplePos x="0" y="0"/>
                  <wp:positionH relativeFrom="column">
                    <wp:posOffset>9525</wp:posOffset>
                  </wp:positionH>
                  <wp:positionV relativeFrom="paragraph">
                    <wp:posOffset>9525</wp:posOffset>
                  </wp:positionV>
                  <wp:extent cx="990600" cy="1057275"/>
                  <wp:effectExtent l="0" t="0" r="0" b="0"/>
                  <wp:wrapNone/>
                  <wp:docPr id="15879" name="图片 15879" descr="9.png"/>
                  <wp:cNvGraphicFramePr/>
                  <a:graphic xmlns:a="http://schemas.openxmlformats.org/drawingml/2006/main">
                    <a:graphicData uri="http://schemas.openxmlformats.org/drawingml/2006/picture">
                      <pic:pic xmlns:pic="http://schemas.openxmlformats.org/drawingml/2006/picture">
                        <pic:nvPicPr>
                          <pic:cNvPr id="15708" name="图片 32" descr="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060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大2号(330*300MM)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会所游泳池周围合适位置。标牌顶端上限为地平高度165cm，垂直并列最多可安装二块标牌；上下标牌的间距为1.5cm，上下牌边线对齐；若安装处为90度弯角，标牌安装时需与边角间隔0.5cm。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69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雷雨、大风天气，请勿站在树下</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61696" behindDoc="0" locked="0" layoutInCell="1" allowOverlap="1">
                  <wp:simplePos x="0" y="0"/>
                  <wp:positionH relativeFrom="column">
                    <wp:posOffset>19050</wp:posOffset>
                  </wp:positionH>
                  <wp:positionV relativeFrom="paragraph">
                    <wp:posOffset>28575</wp:posOffset>
                  </wp:positionV>
                  <wp:extent cx="990600" cy="1028700"/>
                  <wp:effectExtent l="0" t="0" r="0" b="0"/>
                  <wp:wrapNone/>
                  <wp:docPr id="15878" name="图片 15878" descr="8.png"/>
                  <wp:cNvGraphicFramePr/>
                  <a:graphic xmlns:a="http://schemas.openxmlformats.org/drawingml/2006/main">
                    <a:graphicData uri="http://schemas.openxmlformats.org/drawingml/2006/picture">
                      <pic:pic xmlns:pic="http://schemas.openxmlformats.org/drawingml/2006/picture">
                        <pic:nvPicPr>
                          <pic:cNvPr id="15707" name="图片 31" descr="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0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大1号(231*210MM)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物业公司辖区内的树木，安装胸径大于15cm以上的树木,吊牌安装。</w:t>
            </w:r>
            <w:r w:rsidRPr="00206187">
              <w:rPr>
                <w:rFonts w:ascii="宋体" w:hAnsi="宋体" w:cs="宋体" w:hint="eastAsia"/>
                <w:kern w:val="0"/>
                <w:sz w:val="20"/>
                <w:szCs w:val="20"/>
              </w:rPr>
              <w:br/>
              <w:t>标牌顶端上限为地平高度165cm。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10</w:t>
            </w:r>
          </w:p>
        </w:tc>
      </w:tr>
      <w:tr w:rsidR="00206187" w:rsidRPr="00206187" w:rsidTr="00206187">
        <w:trPr>
          <w:trHeight w:val="169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请勿践踏草地</w:t>
            </w:r>
          </w:p>
        </w:tc>
        <w:tc>
          <w:tcPr>
            <w:tcW w:w="662" w:type="pct"/>
            <w:vMerge w:val="restar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63744" behindDoc="0" locked="0" layoutInCell="1" allowOverlap="1">
                  <wp:simplePos x="0" y="0"/>
                  <wp:positionH relativeFrom="column">
                    <wp:posOffset>28575</wp:posOffset>
                  </wp:positionH>
                  <wp:positionV relativeFrom="paragraph">
                    <wp:posOffset>0</wp:posOffset>
                  </wp:positionV>
                  <wp:extent cx="981075" cy="1085850"/>
                  <wp:effectExtent l="0" t="0" r="0" b="0"/>
                  <wp:wrapNone/>
                  <wp:docPr id="15877" name="图片 15877" descr="请勿践踏草地.png"/>
                  <wp:cNvGraphicFramePr/>
                  <a:graphic xmlns:a="http://schemas.openxmlformats.org/drawingml/2006/main">
                    <a:graphicData uri="http://schemas.openxmlformats.org/drawingml/2006/picture">
                      <pic:pic xmlns:pic="http://schemas.openxmlformats.org/drawingml/2006/picture">
                        <pic:nvPicPr>
                          <pic:cNvPr id="15709" name="图片 33" descr="请勿践踏草地.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107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用插杆立于草地显现处，标牌最上端离地面高度为60CM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20</w:t>
            </w:r>
          </w:p>
        </w:tc>
      </w:tr>
      <w:tr w:rsidR="00206187" w:rsidRPr="00206187" w:rsidTr="00206187">
        <w:trPr>
          <w:trHeight w:val="169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Pr>
                <w:rFonts w:ascii="宋体" w:hAnsi="宋体" w:cs="宋体"/>
                <w:noProof/>
                <w:kern w:val="0"/>
                <w:sz w:val="24"/>
              </w:rPr>
              <w:drawing>
                <wp:anchor distT="0" distB="0" distL="114300" distR="114300" simplePos="0" relativeHeight="252060672" behindDoc="0" locked="0" layoutInCell="1" allowOverlap="1">
                  <wp:simplePos x="0" y="0"/>
                  <wp:positionH relativeFrom="column">
                    <wp:posOffset>624840</wp:posOffset>
                  </wp:positionH>
                  <wp:positionV relativeFrom="paragraph">
                    <wp:posOffset>-325755</wp:posOffset>
                  </wp:positionV>
                  <wp:extent cx="971550" cy="1038225"/>
                  <wp:effectExtent l="0" t="0" r="0" b="0"/>
                  <wp:wrapNone/>
                  <wp:docPr id="15876" name="图片 15876" descr="7.png"/>
                  <wp:cNvGraphicFramePr/>
                  <a:graphic xmlns:a="http://schemas.openxmlformats.org/drawingml/2006/main">
                    <a:graphicData uri="http://schemas.openxmlformats.org/drawingml/2006/picture">
                      <pic:pic xmlns:pic="http://schemas.openxmlformats.org/drawingml/2006/picture">
                        <pic:nvPicPr>
                          <pic:cNvPr id="15706" name="图片 30" descr="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1550" cy="1038225"/>
                          </a:xfrm>
                          <a:prstGeom prst="rect">
                            <a:avLst/>
                          </a:prstGeom>
                          <a:noFill/>
                          <a:ln>
                            <a:noFill/>
                          </a:ln>
                          <a:extLst/>
                        </pic:spPr>
                      </pic:pic>
                    </a:graphicData>
                  </a:graphic>
                </wp:anchor>
              </w:drawing>
            </w:r>
            <w:r w:rsidRPr="00206187">
              <w:rPr>
                <w:rFonts w:ascii="宋体" w:hAnsi="宋体" w:cs="宋体" w:hint="eastAsia"/>
                <w:kern w:val="0"/>
                <w:sz w:val="20"/>
                <w:szCs w:val="20"/>
              </w:rPr>
              <w:t>绿化养护中</w:t>
            </w:r>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用插杆立于草地显现处，标牌最上端离地面高度为60CM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w:t>
            </w:r>
          </w:p>
        </w:tc>
      </w:tr>
      <w:tr w:rsidR="00206187" w:rsidRPr="00206187" w:rsidTr="00206187">
        <w:trPr>
          <w:trHeight w:val="169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推，拉</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59648" behindDoc="0" locked="0" layoutInCell="1" allowOverlap="1">
                  <wp:simplePos x="0" y="0"/>
                  <wp:positionH relativeFrom="column">
                    <wp:posOffset>9525</wp:posOffset>
                  </wp:positionH>
                  <wp:positionV relativeFrom="paragraph">
                    <wp:posOffset>28575</wp:posOffset>
                  </wp:positionV>
                  <wp:extent cx="1009650" cy="1038225"/>
                  <wp:effectExtent l="0" t="0" r="0" b="0"/>
                  <wp:wrapNone/>
                  <wp:docPr id="15875" name="图片 15875" descr="6.png"/>
                  <wp:cNvGraphicFramePr/>
                  <a:graphic xmlns:a="http://schemas.openxmlformats.org/drawingml/2006/main">
                    <a:graphicData uri="http://schemas.openxmlformats.org/drawingml/2006/picture">
                      <pic:pic xmlns:pic="http://schemas.openxmlformats.org/drawingml/2006/picture">
                        <pic:nvPicPr>
                          <pic:cNvPr id="15705" name="图片 29" descr="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小1号(100*110MM)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公共区域各推拉门。</w:t>
            </w:r>
            <w:r w:rsidRPr="00206187">
              <w:rPr>
                <w:rFonts w:ascii="宋体" w:hAnsi="宋体" w:cs="宋体" w:hint="eastAsia"/>
                <w:kern w:val="0"/>
                <w:sz w:val="20"/>
                <w:szCs w:val="20"/>
              </w:rPr>
              <w:br/>
              <w:t>标牌安装于门把手的上方，底端与把手的顶端平齐。</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30</w:t>
            </w:r>
          </w:p>
        </w:tc>
      </w:tr>
      <w:tr w:rsidR="00206187" w:rsidRPr="00206187" w:rsidTr="00206187">
        <w:trPr>
          <w:trHeight w:val="169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刷卡进入</w:t>
            </w:r>
          </w:p>
        </w:tc>
        <w:tc>
          <w:tcPr>
            <w:tcW w:w="662" w:type="pct"/>
            <w:vMerge w:val="restar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65792" behindDoc="0" locked="0" layoutInCell="1" allowOverlap="1">
                  <wp:simplePos x="0" y="0"/>
                  <wp:positionH relativeFrom="column">
                    <wp:posOffset>175895</wp:posOffset>
                  </wp:positionH>
                  <wp:positionV relativeFrom="paragraph">
                    <wp:posOffset>-640715</wp:posOffset>
                  </wp:positionV>
                  <wp:extent cx="762000" cy="904875"/>
                  <wp:effectExtent l="0" t="0" r="0" b="0"/>
                  <wp:wrapNone/>
                  <wp:docPr id="15873" name="图片 15873" descr="10.png"/>
                  <wp:cNvGraphicFramePr/>
                  <a:graphic xmlns:a="http://schemas.openxmlformats.org/drawingml/2006/main">
                    <a:graphicData uri="http://schemas.openxmlformats.org/drawingml/2006/picture">
                      <pic:pic xmlns:pic="http://schemas.openxmlformats.org/drawingml/2006/picture">
                        <pic:nvPicPr>
                          <pic:cNvPr id="15711" name="图片 35" descr="1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a:extLst/>
                        </pic:spPr>
                      </pic:pic>
                    </a:graphicData>
                  </a:graphic>
                </wp:anchor>
              </w:drawing>
            </w:r>
            <w:r>
              <w:rPr>
                <w:rFonts w:ascii="宋体" w:hAnsi="宋体" w:cs="宋体"/>
                <w:noProof/>
                <w:kern w:val="0"/>
                <w:sz w:val="24"/>
              </w:rPr>
              <w:drawing>
                <wp:anchor distT="0" distB="0" distL="114300" distR="114300" simplePos="0" relativeHeight="252064768" behindDoc="0" locked="0" layoutInCell="1" allowOverlap="1">
                  <wp:simplePos x="0" y="0"/>
                  <wp:positionH relativeFrom="column">
                    <wp:posOffset>38100</wp:posOffset>
                  </wp:positionH>
                  <wp:positionV relativeFrom="paragraph">
                    <wp:posOffset>1085850</wp:posOffset>
                  </wp:positionV>
                  <wp:extent cx="971550" cy="1038225"/>
                  <wp:effectExtent l="0" t="0" r="0" b="0"/>
                  <wp:wrapNone/>
                  <wp:docPr id="15874" name="图片 15874" descr="私人住宅区，请凭卡进出.png"/>
                  <wp:cNvGraphicFramePr/>
                  <a:graphic xmlns:a="http://schemas.openxmlformats.org/drawingml/2006/main">
                    <a:graphicData uri="http://schemas.openxmlformats.org/drawingml/2006/picture">
                      <pic:pic xmlns:pic="http://schemas.openxmlformats.org/drawingml/2006/picture">
                        <pic:nvPicPr>
                          <pic:cNvPr id="15710" name="图片 34" descr="私人住宅区，请凭卡进出.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15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小1号(100*110MM)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小区大门门禁系统刷卡处。标牌下端距离门禁系统高度1.5CM，垂直居中于门禁安装位置。</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20</w:t>
            </w:r>
          </w:p>
        </w:tc>
      </w:tr>
      <w:tr w:rsidR="00206187" w:rsidRPr="00206187" w:rsidTr="00206187">
        <w:trPr>
          <w:trHeight w:val="169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私人住宅区，凭住户</w:t>
            </w:r>
            <w:r w:rsidRPr="00206187">
              <w:rPr>
                <w:rFonts w:ascii="宋体" w:hAnsi="宋体" w:cs="宋体" w:hint="eastAsia"/>
                <w:kern w:val="0"/>
                <w:sz w:val="20"/>
                <w:szCs w:val="20"/>
              </w:rPr>
              <w:br/>
              <w:t>卡出入，</w:t>
            </w:r>
            <w:proofErr w:type="gramStart"/>
            <w:r w:rsidRPr="00206187">
              <w:rPr>
                <w:rFonts w:ascii="宋体" w:hAnsi="宋体" w:cs="宋体" w:hint="eastAsia"/>
                <w:kern w:val="0"/>
                <w:sz w:val="20"/>
                <w:szCs w:val="20"/>
              </w:rPr>
              <w:t>访客须</w:t>
            </w:r>
            <w:proofErr w:type="gramEnd"/>
            <w:r w:rsidRPr="00206187">
              <w:rPr>
                <w:rFonts w:ascii="宋体" w:hAnsi="宋体" w:cs="宋体" w:hint="eastAsia"/>
                <w:kern w:val="0"/>
                <w:sz w:val="20"/>
                <w:szCs w:val="20"/>
              </w:rPr>
              <w:t>经确认</w:t>
            </w:r>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大2号(330*300MM)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安装位置：小区各供业户进出的门口，标牌正面朝外。</w:t>
            </w:r>
            <w:r w:rsidRPr="00206187">
              <w:rPr>
                <w:rFonts w:ascii="宋体" w:hAnsi="宋体" w:cs="宋体" w:hint="eastAsia"/>
                <w:kern w:val="0"/>
                <w:sz w:val="20"/>
                <w:szCs w:val="20"/>
              </w:rPr>
              <w:br/>
            </w:r>
            <w:r w:rsidRPr="00206187">
              <w:rPr>
                <w:rFonts w:ascii="宋体" w:hAnsi="宋体" w:cs="宋体" w:hint="eastAsia"/>
                <w:kern w:val="0"/>
                <w:sz w:val="20"/>
                <w:szCs w:val="20"/>
              </w:rPr>
              <w:br/>
              <w:t>标牌视现场情况确定安装高度及安装方法，建议安装高度标牌顶端不超出地平高度170cm～100cm范围。</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4</w:t>
            </w:r>
          </w:p>
        </w:tc>
      </w:tr>
      <w:tr w:rsidR="00206187" w:rsidRPr="00206187" w:rsidTr="00206187">
        <w:trPr>
          <w:trHeight w:val="1560"/>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植物名称铭牌</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47712" behindDoc="0" locked="0" layoutInCell="1" allowOverlap="1">
                  <wp:simplePos x="0" y="0"/>
                  <wp:positionH relativeFrom="column">
                    <wp:posOffset>28575</wp:posOffset>
                  </wp:positionH>
                  <wp:positionV relativeFrom="paragraph">
                    <wp:posOffset>0</wp:posOffset>
                  </wp:positionV>
                  <wp:extent cx="990600" cy="971550"/>
                  <wp:effectExtent l="0" t="0" r="0" b="0"/>
                  <wp:wrapNone/>
                  <wp:docPr id="15872" name="图片 15872" descr="QQ截图20190319112423.png"/>
                  <wp:cNvGraphicFramePr/>
                  <a:graphic xmlns:a="http://schemas.openxmlformats.org/drawingml/2006/main">
                    <a:graphicData uri="http://schemas.openxmlformats.org/drawingml/2006/picture">
                      <pic:pic xmlns:pic="http://schemas.openxmlformats.org/drawingml/2006/picture">
                        <pic:nvPicPr>
                          <pic:cNvPr id="15791" name="图片 116" descr="QQ截图2019031911242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在主要树种上吊挂。</w:t>
            </w:r>
            <w:r w:rsidRPr="00206187">
              <w:rPr>
                <w:rFonts w:ascii="宋体" w:hAnsi="宋体" w:cs="宋体" w:hint="eastAsia"/>
                <w:kern w:val="0"/>
                <w:sz w:val="20"/>
                <w:szCs w:val="20"/>
              </w:rPr>
              <w:br/>
              <w:t>标牌顶端上限为地平高度165cm。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485"/>
        </w:trPr>
        <w:tc>
          <w:tcPr>
            <w:tcW w:w="218" w:type="pct"/>
            <w:vMerge w:val="restart"/>
            <w:tcBorders>
              <w:top w:val="nil"/>
              <w:left w:val="single" w:sz="4" w:space="0" w:color="auto"/>
              <w:bottom w:val="nil"/>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2</w:t>
            </w:r>
          </w:p>
        </w:tc>
        <w:tc>
          <w:tcPr>
            <w:tcW w:w="552" w:type="pct"/>
            <w:vMerge w:val="restart"/>
            <w:tcBorders>
              <w:top w:val="nil"/>
              <w:left w:val="single" w:sz="4" w:space="0" w:color="auto"/>
              <w:bottom w:val="nil"/>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机房铭牌类</w:t>
            </w:r>
            <w:r w:rsidRPr="00206187">
              <w:rPr>
                <w:rFonts w:ascii="宋体" w:hAnsi="宋体" w:cs="宋体" w:hint="eastAsia"/>
                <w:b/>
                <w:bCs/>
                <w:kern w:val="0"/>
                <w:sz w:val="24"/>
              </w:rPr>
              <w:br/>
              <w:t>室内环境公共</w:t>
            </w:r>
            <w:r w:rsidRPr="00206187">
              <w:rPr>
                <w:rFonts w:ascii="宋体" w:hAnsi="宋体" w:cs="宋体" w:hint="eastAsia"/>
                <w:b/>
                <w:bCs/>
                <w:kern w:val="0"/>
                <w:sz w:val="24"/>
              </w:rPr>
              <w:lastRenderedPageBreak/>
              <w:t>标识类</w:t>
            </w:r>
          </w:p>
        </w:tc>
        <w:tc>
          <w:tcPr>
            <w:tcW w:w="417" w:type="pct"/>
            <w:vMerge w:val="restart"/>
            <w:tcBorders>
              <w:top w:val="nil"/>
              <w:left w:val="single" w:sz="4" w:space="0" w:color="auto"/>
              <w:bottom w:val="nil"/>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0"/>
                <w:szCs w:val="20"/>
              </w:rPr>
            </w:pPr>
            <w:r w:rsidRPr="00206187">
              <w:rPr>
                <w:rFonts w:ascii="宋体" w:hAnsi="宋体" w:cs="宋体" w:hint="eastAsia"/>
                <w:b/>
                <w:bCs/>
                <w:kern w:val="0"/>
                <w:sz w:val="20"/>
                <w:szCs w:val="20"/>
              </w:rPr>
              <w:lastRenderedPageBreak/>
              <w:t>白色透黑双色板</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 xml:space="preserve">防火门须保持关闭    </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87296" behindDoc="0" locked="0" layoutInCell="1" allowOverlap="1">
                  <wp:simplePos x="0" y="0"/>
                  <wp:positionH relativeFrom="column">
                    <wp:posOffset>0</wp:posOffset>
                  </wp:positionH>
                  <wp:positionV relativeFrom="paragraph">
                    <wp:posOffset>0</wp:posOffset>
                  </wp:positionV>
                  <wp:extent cx="1028700" cy="923925"/>
                  <wp:effectExtent l="0" t="0" r="0" b="0"/>
                  <wp:wrapNone/>
                  <wp:docPr id="15871" name="图片 15871" descr="37.png"/>
                  <wp:cNvGraphicFramePr/>
                  <a:graphic xmlns:a="http://schemas.openxmlformats.org/drawingml/2006/main">
                    <a:graphicData uri="http://schemas.openxmlformats.org/drawingml/2006/picture">
                      <pic:pic xmlns:pic="http://schemas.openxmlformats.org/drawingml/2006/picture">
                        <pic:nvPicPr>
                          <pic:cNvPr id="15732" name="图片 60" descr="37.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870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小1号(100*110MM)</w:t>
            </w:r>
          </w:p>
        </w:tc>
        <w:tc>
          <w:tcPr>
            <w:tcW w:w="1489"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p>
          <w:tbl>
            <w:tblPr>
              <w:tblW w:w="0" w:type="auto"/>
              <w:tblCellSpacing w:w="0" w:type="dxa"/>
              <w:tblCellMar>
                <w:left w:w="0" w:type="dxa"/>
                <w:right w:w="0" w:type="dxa"/>
              </w:tblCellMar>
              <w:tblLook w:val="04A0" w:firstRow="1" w:lastRow="0" w:firstColumn="1" w:lastColumn="0" w:noHBand="0" w:noVBand="1"/>
            </w:tblPr>
            <w:tblGrid>
              <w:gridCol w:w="2035"/>
            </w:tblGrid>
            <w:tr w:rsidR="00206187" w:rsidRPr="00206187">
              <w:trPr>
                <w:trHeight w:val="1485"/>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lastRenderedPageBreak/>
                    <w:t>各防火门。</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r>
          </w:tbl>
          <w:p w:rsidR="00206187" w:rsidRPr="00206187" w:rsidRDefault="00206187" w:rsidP="00206187">
            <w:pPr>
              <w:widowControl/>
              <w:jc w:val="left"/>
              <w:rPr>
                <w:rFonts w:ascii="宋体" w:hAnsi="宋体" w:cs="宋体"/>
                <w:kern w:val="0"/>
                <w:sz w:val="24"/>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lastRenderedPageBreak/>
              <w:t>100</w:t>
            </w:r>
          </w:p>
        </w:tc>
      </w:tr>
      <w:tr w:rsidR="00206187" w:rsidRPr="00206187" w:rsidTr="00206187">
        <w:trPr>
          <w:trHeight w:val="156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小心台阶</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85248" behindDoc="0" locked="0" layoutInCell="1" allowOverlap="1">
                  <wp:simplePos x="0" y="0"/>
                  <wp:positionH relativeFrom="column">
                    <wp:posOffset>0</wp:posOffset>
                  </wp:positionH>
                  <wp:positionV relativeFrom="paragraph">
                    <wp:posOffset>0</wp:posOffset>
                  </wp:positionV>
                  <wp:extent cx="1000125" cy="952500"/>
                  <wp:effectExtent l="0" t="0" r="0" b="0"/>
                  <wp:wrapNone/>
                  <wp:docPr id="15869" name="图片 15869" descr="34.png"/>
                  <wp:cNvGraphicFramePr/>
                  <a:graphic xmlns:a="http://schemas.openxmlformats.org/drawingml/2006/main">
                    <a:graphicData uri="http://schemas.openxmlformats.org/drawingml/2006/picture">
                      <pic:pic xmlns:pic="http://schemas.openxmlformats.org/drawingml/2006/picture">
                        <pic:nvPicPr>
                          <pic:cNvPr id="15730" name="图片 58" descr="3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01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所有除楼梯台阶外的台阶及地面出现的不容易发现的落差。</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62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小心地滑</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86272" behindDoc="0" locked="0" layoutInCell="1" allowOverlap="1">
                  <wp:simplePos x="0" y="0"/>
                  <wp:positionH relativeFrom="column">
                    <wp:posOffset>38100</wp:posOffset>
                  </wp:positionH>
                  <wp:positionV relativeFrom="paragraph">
                    <wp:posOffset>28575</wp:posOffset>
                  </wp:positionV>
                  <wp:extent cx="942975" cy="981075"/>
                  <wp:effectExtent l="0" t="0" r="0" b="0"/>
                  <wp:wrapNone/>
                  <wp:docPr id="15868" name="图片 15868" descr="35.png"/>
                  <wp:cNvGraphicFramePr/>
                  <a:graphic xmlns:a="http://schemas.openxmlformats.org/drawingml/2006/main">
                    <a:graphicData uri="http://schemas.openxmlformats.org/drawingml/2006/picture">
                      <pic:pic xmlns:pic="http://schemas.openxmlformats.org/drawingml/2006/picture">
                        <pic:nvPicPr>
                          <pic:cNvPr id="15731" name="图片 59" descr="3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297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标牌下端距地平高度30cm，若安装处为90度弯角，标牌安装时需与边角间隔0.5cm。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60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小心碰头</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66816" behindDoc="0" locked="0" layoutInCell="1" allowOverlap="1">
                  <wp:simplePos x="0" y="0"/>
                  <wp:positionH relativeFrom="column">
                    <wp:posOffset>19050</wp:posOffset>
                  </wp:positionH>
                  <wp:positionV relativeFrom="paragraph">
                    <wp:posOffset>28575</wp:posOffset>
                  </wp:positionV>
                  <wp:extent cx="1000125" cy="971550"/>
                  <wp:effectExtent l="0" t="0" r="0" b="0"/>
                  <wp:wrapNone/>
                  <wp:docPr id="15867" name="图片 15867" descr="11.png"/>
                  <wp:cNvGraphicFramePr/>
                  <a:graphic xmlns:a="http://schemas.openxmlformats.org/drawingml/2006/main">
                    <a:graphicData uri="http://schemas.openxmlformats.org/drawingml/2006/picture">
                      <pic:pic xmlns:pic="http://schemas.openxmlformats.org/drawingml/2006/picture">
                        <pic:nvPicPr>
                          <pic:cNvPr id="15712" name="图片 40" descr="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012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通道上方不容易注意的隆起物,矮于正常高度的横梁。</w:t>
            </w:r>
            <w:r w:rsidRPr="00206187">
              <w:rPr>
                <w:rFonts w:ascii="宋体" w:hAnsi="宋体" w:cs="宋体" w:hint="eastAsia"/>
                <w:kern w:val="0"/>
                <w:sz w:val="20"/>
                <w:szCs w:val="20"/>
              </w:rPr>
              <w:br/>
              <w:t>根据现场情况张贴于隆起物和横梁的下方中点位置。</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15</w:t>
            </w:r>
          </w:p>
        </w:tc>
      </w:tr>
      <w:tr w:rsidR="00206187" w:rsidRPr="00206187" w:rsidTr="00206187">
        <w:trPr>
          <w:trHeight w:val="144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小心玻璃</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67840" behindDoc="0" locked="0" layoutInCell="1" allowOverlap="1">
                  <wp:simplePos x="0" y="0"/>
                  <wp:positionH relativeFrom="column">
                    <wp:posOffset>0</wp:posOffset>
                  </wp:positionH>
                  <wp:positionV relativeFrom="paragraph">
                    <wp:posOffset>0</wp:posOffset>
                  </wp:positionV>
                  <wp:extent cx="1009650" cy="914400"/>
                  <wp:effectExtent l="0" t="0" r="0" b="0"/>
                  <wp:wrapNone/>
                  <wp:docPr id="15866" name="图片 15866" descr="12.png"/>
                  <wp:cNvGraphicFramePr/>
                  <a:graphic xmlns:a="http://schemas.openxmlformats.org/drawingml/2006/main">
                    <a:graphicData uri="http://schemas.openxmlformats.org/drawingml/2006/picture">
                      <pic:pic xmlns:pic="http://schemas.openxmlformats.org/drawingml/2006/picture">
                        <pic:nvPicPr>
                          <pic:cNvPr id="15713" name="图片 41" descr="1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96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玻璃门、玻璃墙等附近显眼位置。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20</w:t>
            </w:r>
          </w:p>
        </w:tc>
      </w:tr>
      <w:tr w:rsidR="00206187" w:rsidRPr="00206187" w:rsidTr="00206187">
        <w:trPr>
          <w:trHeight w:val="210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请勿攀爬</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88320" behindDoc="0" locked="0" layoutInCell="1" allowOverlap="1">
                  <wp:simplePos x="0" y="0"/>
                  <wp:positionH relativeFrom="column">
                    <wp:posOffset>19050</wp:posOffset>
                  </wp:positionH>
                  <wp:positionV relativeFrom="paragraph">
                    <wp:posOffset>152400</wp:posOffset>
                  </wp:positionV>
                  <wp:extent cx="981075" cy="1028700"/>
                  <wp:effectExtent l="0" t="0" r="0" b="0"/>
                  <wp:wrapNone/>
                  <wp:docPr id="15865" name="图片 15865" descr="1.png"/>
                  <wp:cNvGraphicFramePr/>
                  <a:graphic xmlns:a="http://schemas.openxmlformats.org/drawingml/2006/main">
                    <a:graphicData uri="http://schemas.openxmlformats.org/drawingml/2006/picture">
                      <pic:pic xmlns:pic="http://schemas.openxmlformats.org/drawingml/2006/picture">
                        <pic:nvPicPr>
                          <pic:cNvPr id="15733" name="图片 61" descr="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810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栏杆围栏、楼层窗台、园区景观假山。</w:t>
            </w:r>
            <w:r w:rsidRPr="00206187">
              <w:rPr>
                <w:rFonts w:ascii="宋体" w:hAnsi="宋体" w:cs="宋体" w:hint="eastAsia"/>
                <w:kern w:val="0"/>
                <w:sz w:val="20"/>
                <w:szCs w:val="20"/>
              </w:rPr>
              <w:br/>
              <w:t>标牌顶端与安装区域的顶端相距10cm，垂直并列最多可安装二块标牌；上下标牌的间距为1.5cm，上下牌边线对齐；若安装处为90度弯角，标牌安装时需与边角间隔0.5cm。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74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请勿吸烟</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89344" behindDoc="0" locked="0" layoutInCell="1" allowOverlap="1">
                  <wp:simplePos x="0" y="0"/>
                  <wp:positionH relativeFrom="column">
                    <wp:posOffset>38100</wp:posOffset>
                  </wp:positionH>
                  <wp:positionV relativeFrom="paragraph">
                    <wp:posOffset>19050</wp:posOffset>
                  </wp:positionV>
                  <wp:extent cx="952500" cy="1047750"/>
                  <wp:effectExtent l="0" t="0" r="0" b="0"/>
                  <wp:wrapNone/>
                  <wp:docPr id="15864" name="图片 15864" descr="2.png"/>
                  <wp:cNvGraphicFramePr/>
                  <a:graphic xmlns:a="http://schemas.openxmlformats.org/drawingml/2006/main">
                    <a:graphicData uri="http://schemas.openxmlformats.org/drawingml/2006/picture">
                      <pic:pic xmlns:pic="http://schemas.openxmlformats.org/drawingml/2006/picture">
                        <pic:nvPicPr>
                          <pic:cNvPr id="15734" name="图片 62" descr="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管理规定、消防安全规定内明确不能吸烟的区域，不宜安装过多，若同一功能用途的区域内连续安装多个，两牌间距应≥10 cm。</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30</w:t>
            </w:r>
          </w:p>
        </w:tc>
      </w:tr>
      <w:tr w:rsidR="00206187" w:rsidRPr="00206187" w:rsidTr="00206187">
        <w:trPr>
          <w:trHeight w:val="147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有电危险</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68864" behindDoc="0" locked="0" layoutInCell="1" allowOverlap="1">
                  <wp:simplePos x="0" y="0"/>
                  <wp:positionH relativeFrom="column">
                    <wp:posOffset>0</wp:posOffset>
                  </wp:positionH>
                  <wp:positionV relativeFrom="paragraph">
                    <wp:posOffset>0</wp:posOffset>
                  </wp:positionV>
                  <wp:extent cx="1019175" cy="923925"/>
                  <wp:effectExtent l="0" t="0" r="0" b="0"/>
                  <wp:wrapNone/>
                  <wp:docPr id="15863" name="图片 15863" descr="13.png"/>
                  <wp:cNvGraphicFramePr/>
                  <a:graphic xmlns:a="http://schemas.openxmlformats.org/drawingml/2006/main">
                    <a:graphicData uri="http://schemas.openxmlformats.org/drawingml/2006/picture">
                      <pic:pic xmlns:pic="http://schemas.openxmlformats.org/drawingml/2006/picture">
                        <pic:nvPicPr>
                          <pic:cNvPr id="15714" name="图片 42" descr="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91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所有带电设备设施及设备房。</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71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禁止摄影</w:t>
            </w:r>
          </w:p>
        </w:tc>
        <w:tc>
          <w:tcPr>
            <w:tcW w:w="662" w:type="pct"/>
            <w:vMerge w:val="restar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70912" behindDoc="0" locked="0" layoutInCell="1" allowOverlap="1">
                  <wp:simplePos x="0" y="0"/>
                  <wp:positionH relativeFrom="column">
                    <wp:posOffset>-3175</wp:posOffset>
                  </wp:positionH>
                  <wp:positionV relativeFrom="paragraph">
                    <wp:posOffset>-260350</wp:posOffset>
                  </wp:positionV>
                  <wp:extent cx="1019175" cy="981075"/>
                  <wp:effectExtent l="0" t="0" r="0" b="0"/>
                  <wp:wrapNone/>
                  <wp:docPr id="15861" name="图片 15861" descr="16.png"/>
                  <wp:cNvGraphicFramePr/>
                  <a:graphic xmlns:a="http://schemas.openxmlformats.org/drawingml/2006/main">
                    <a:graphicData uri="http://schemas.openxmlformats.org/drawingml/2006/picture">
                      <pic:pic xmlns:pic="http://schemas.openxmlformats.org/drawingml/2006/picture">
                        <pic:nvPicPr>
                          <pic:cNvPr id="15716" name="图片 44" descr="16.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9175" cy="981075"/>
                          </a:xfrm>
                          <a:prstGeom prst="rect">
                            <a:avLst/>
                          </a:prstGeom>
                          <a:noFill/>
                          <a:ln>
                            <a:noFill/>
                          </a:ln>
                          <a:extLst/>
                        </pic:spPr>
                      </pic:pic>
                    </a:graphicData>
                  </a:graphic>
                </wp:anchor>
              </w:drawing>
            </w:r>
            <w:r>
              <w:rPr>
                <w:rFonts w:ascii="宋体" w:hAnsi="宋体" w:cs="宋体"/>
                <w:noProof/>
                <w:kern w:val="0"/>
                <w:sz w:val="24"/>
              </w:rPr>
              <w:drawing>
                <wp:anchor distT="0" distB="0" distL="114300" distR="114300" simplePos="0" relativeHeight="252069888" behindDoc="0" locked="0" layoutInCell="1" allowOverlap="1">
                  <wp:simplePos x="0" y="0"/>
                  <wp:positionH relativeFrom="column">
                    <wp:posOffset>25400</wp:posOffset>
                  </wp:positionH>
                  <wp:positionV relativeFrom="paragraph">
                    <wp:posOffset>-2146300</wp:posOffset>
                  </wp:positionV>
                  <wp:extent cx="981075" cy="1057275"/>
                  <wp:effectExtent l="0" t="0" r="0" b="0"/>
                  <wp:wrapNone/>
                  <wp:docPr id="15862" name="图片 15862" descr="14.png"/>
                  <wp:cNvGraphicFramePr/>
                  <a:graphic xmlns:a="http://schemas.openxmlformats.org/drawingml/2006/main">
                    <a:graphicData uri="http://schemas.openxmlformats.org/drawingml/2006/picture">
                      <pic:pic xmlns:pic="http://schemas.openxmlformats.org/drawingml/2006/picture">
                        <pic:nvPicPr>
                          <pic:cNvPr id="15715" name="图片 43" descr="1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1075" cy="1057275"/>
                          </a:xfrm>
                          <a:prstGeom prst="rect">
                            <a:avLst/>
                          </a:prstGeom>
                          <a:noFill/>
                          <a:ln>
                            <a:noFill/>
                          </a:ln>
                          <a:extLst/>
                        </pic:spPr>
                      </pic:pic>
                    </a:graphicData>
                  </a:graphic>
                </wp:anchor>
              </w:drawing>
            </w:r>
            <w:r>
              <w:rPr>
                <w:rFonts w:ascii="宋体" w:hAnsi="宋体" w:cs="宋体"/>
                <w:noProof/>
                <w:kern w:val="0"/>
                <w:sz w:val="24"/>
              </w:rPr>
              <w:drawing>
                <wp:anchor distT="0" distB="0" distL="114300" distR="114300" simplePos="0" relativeHeight="252071936" behindDoc="0" locked="0" layoutInCell="1" allowOverlap="1">
                  <wp:simplePos x="0" y="0"/>
                  <wp:positionH relativeFrom="column">
                    <wp:posOffset>0</wp:posOffset>
                  </wp:positionH>
                  <wp:positionV relativeFrom="paragraph">
                    <wp:posOffset>2066925</wp:posOffset>
                  </wp:positionV>
                  <wp:extent cx="1019175" cy="1019175"/>
                  <wp:effectExtent l="0" t="0" r="0" b="0"/>
                  <wp:wrapNone/>
                  <wp:docPr id="15860" name="图片 15860" descr="17.png"/>
                  <wp:cNvGraphicFramePr/>
                  <a:graphic xmlns:a="http://schemas.openxmlformats.org/drawingml/2006/main">
                    <a:graphicData uri="http://schemas.openxmlformats.org/drawingml/2006/picture">
                      <pic:pic xmlns:pic="http://schemas.openxmlformats.org/drawingml/2006/picture">
                        <pic:nvPicPr>
                          <pic:cNvPr id="15717" name="图片 45" descr="1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卫生间、更衣室、桑拿室及涉及他人私密性的区域。</w:t>
            </w:r>
            <w:r w:rsidRPr="00206187">
              <w:rPr>
                <w:rFonts w:ascii="宋体" w:hAnsi="宋体" w:cs="宋体" w:hint="eastAsia"/>
                <w:kern w:val="0"/>
                <w:sz w:val="20"/>
                <w:szCs w:val="20"/>
              </w:rPr>
              <w:br/>
              <w:t>标牌顶端上限为地平高度165cm，垂直并列最多可安装二块标牌；上下标牌的间距为1.5cm，</w:t>
            </w:r>
            <w:r w:rsidRPr="00206187">
              <w:rPr>
                <w:rFonts w:ascii="宋体" w:hAnsi="宋体" w:cs="宋体" w:hint="eastAsia"/>
                <w:kern w:val="0"/>
                <w:sz w:val="20"/>
                <w:szCs w:val="20"/>
              </w:rPr>
              <w:lastRenderedPageBreak/>
              <w:t>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lastRenderedPageBreak/>
              <w:t xml:space="preserve">　</w:t>
            </w:r>
            <w:r>
              <w:rPr>
                <w:rFonts w:ascii="宋体" w:hAnsi="宋体" w:cs="宋体" w:hint="eastAsia"/>
                <w:kern w:val="0"/>
                <w:sz w:val="24"/>
              </w:rPr>
              <w:t>0</w:t>
            </w:r>
          </w:p>
        </w:tc>
      </w:tr>
      <w:tr w:rsidR="00206187" w:rsidRPr="00206187" w:rsidTr="00206187">
        <w:trPr>
          <w:trHeight w:val="154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开门按钮</w:t>
            </w:r>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各开门按钮处。</w:t>
            </w:r>
            <w:r w:rsidRPr="00206187">
              <w:rPr>
                <w:rFonts w:ascii="宋体" w:hAnsi="宋体" w:cs="宋体" w:hint="eastAsia"/>
                <w:kern w:val="0"/>
                <w:sz w:val="20"/>
                <w:szCs w:val="20"/>
              </w:rPr>
              <w:br/>
              <w:t>标牌安装于按钮的正下方，顶端与按钮面板下端相距0.5cm。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6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爱护环境，保持清洁</w:t>
            </w:r>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各垃圾投放点附近,垃圾桶上或实际情况需要的地点。</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标牌顶端上限为地平高度165cm，垂直并列最多可安装二块标牌；上下标牌的间距为1.5cm，上下牌边线对齐；若安装处为90度弯角，标牌安装时需与边角间隔0.5cm。垃圾桶安装于距上方10cm处。</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30</w:t>
            </w:r>
          </w:p>
        </w:tc>
      </w:tr>
      <w:tr w:rsidR="00206187" w:rsidRPr="00206187" w:rsidTr="00206187">
        <w:trPr>
          <w:trHeight w:val="156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注意安全，随手关门</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72960" behindDoc="0" locked="0" layoutInCell="1" allowOverlap="1">
                  <wp:simplePos x="0" y="0"/>
                  <wp:positionH relativeFrom="column">
                    <wp:posOffset>0</wp:posOffset>
                  </wp:positionH>
                  <wp:positionV relativeFrom="paragraph">
                    <wp:posOffset>28575</wp:posOffset>
                  </wp:positionV>
                  <wp:extent cx="1019175" cy="933450"/>
                  <wp:effectExtent l="0" t="0" r="0" b="0"/>
                  <wp:wrapNone/>
                  <wp:docPr id="15859" name="图片 15859" descr="18.png"/>
                  <wp:cNvGraphicFramePr/>
                  <a:graphic xmlns:a="http://schemas.openxmlformats.org/drawingml/2006/main">
                    <a:graphicData uri="http://schemas.openxmlformats.org/drawingml/2006/picture">
                      <pic:pic xmlns:pic="http://schemas.openxmlformats.org/drawingml/2006/picture">
                        <pic:nvPicPr>
                          <pic:cNvPr id="15718" name="图片 46" descr="1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1917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大堂入户门外侧IC卡刷卡器附近，具体位置视实际情况及现场视觉效果而定。</w:t>
            </w:r>
            <w:r w:rsidRPr="00206187">
              <w:rPr>
                <w:rFonts w:ascii="宋体" w:hAnsi="宋体" w:cs="宋体" w:hint="eastAsia"/>
                <w:kern w:val="0"/>
                <w:sz w:val="20"/>
                <w:szCs w:val="20"/>
              </w:rPr>
              <w:br/>
              <w:t>标牌顶端上限为地平高度165cm，垂直并列最多可安装二块标牌；上下标牌的间距为1.5cm，上下牌边线对齐。</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25</w:t>
            </w:r>
          </w:p>
        </w:tc>
      </w:tr>
      <w:tr w:rsidR="00206187" w:rsidRPr="00206187" w:rsidTr="00206187">
        <w:trPr>
          <w:trHeight w:val="229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p>
          <w:tbl>
            <w:tblPr>
              <w:tblW w:w="0" w:type="auto"/>
              <w:tblCellSpacing w:w="0" w:type="dxa"/>
              <w:tblCellMar>
                <w:left w:w="0" w:type="dxa"/>
                <w:right w:w="0" w:type="dxa"/>
              </w:tblCellMar>
              <w:tblLook w:val="04A0" w:firstRow="1" w:lastRow="0" w:firstColumn="1" w:lastColumn="0" w:noHBand="0" w:noVBand="1"/>
            </w:tblPr>
            <w:tblGrid>
              <w:gridCol w:w="595"/>
            </w:tblGrid>
            <w:tr w:rsidR="00206187" w:rsidRPr="00206187">
              <w:trPr>
                <w:trHeight w:val="2295"/>
                <w:tblCellSpacing w:w="0" w:type="dxa"/>
              </w:trPr>
              <w:tc>
                <w:tcPr>
                  <w:tcW w:w="1860" w:type="dxa"/>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高空坠</w:t>
                  </w:r>
                  <w:proofErr w:type="gramStart"/>
                  <w:r w:rsidRPr="00206187">
                    <w:rPr>
                      <w:rFonts w:ascii="宋体" w:hAnsi="宋体" w:cs="宋体" w:hint="eastAsia"/>
                      <w:kern w:val="0"/>
                      <w:sz w:val="20"/>
                      <w:szCs w:val="20"/>
                    </w:rPr>
                    <w:t>物危险</w:t>
                  </w:r>
                  <w:proofErr w:type="gramEnd"/>
                  <w:r w:rsidRPr="00206187">
                    <w:rPr>
                      <w:rFonts w:ascii="宋体" w:hAnsi="宋体" w:cs="宋体" w:hint="eastAsia"/>
                      <w:kern w:val="0"/>
                      <w:sz w:val="20"/>
                      <w:szCs w:val="20"/>
                    </w:rPr>
                    <w:br/>
                    <w:t>窗口区域请勿放置物品</w:t>
                  </w:r>
                </w:p>
              </w:tc>
            </w:tr>
          </w:tbl>
          <w:p w:rsidR="00206187" w:rsidRPr="00206187" w:rsidRDefault="00206187" w:rsidP="00206187">
            <w:pPr>
              <w:widowControl/>
              <w:jc w:val="left"/>
              <w:rPr>
                <w:rFonts w:ascii="宋体" w:hAnsi="宋体" w:cs="宋体"/>
                <w:kern w:val="0"/>
                <w:sz w:val="24"/>
              </w:rPr>
            </w:pP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小1号(100*110MM)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楼层窗台、楼层围栏、商业楼盘业户单元内窗台。</w:t>
            </w:r>
            <w:r w:rsidRPr="00206187">
              <w:rPr>
                <w:rFonts w:ascii="宋体" w:hAnsi="宋体" w:cs="宋体" w:hint="eastAsia"/>
                <w:kern w:val="0"/>
                <w:sz w:val="20"/>
                <w:szCs w:val="20"/>
              </w:rPr>
              <w:br/>
              <w:t>①（窗台）标牌底端与安装区域的底端相距5cm；若安装处为90度弯角，标牌安装时需与边角间隔0.5cm。</w:t>
            </w:r>
            <w:r w:rsidRPr="00206187">
              <w:rPr>
                <w:rFonts w:ascii="宋体" w:hAnsi="宋体" w:cs="宋体" w:hint="eastAsia"/>
                <w:kern w:val="0"/>
                <w:sz w:val="20"/>
                <w:szCs w:val="20"/>
              </w:rPr>
              <w:br/>
              <w:t>②（围栏）标牌顶端与安装区域的顶端相距</w:t>
            </w:r>
            <w:r w:rsidRPr="00206187">
              <w:rPr>
                <w:rFonts w:ascii="宋体" w:hAnsi="宋体" w:cs="宋体" w:hint="eastAsia"/>
                <w:kern w:val="0"/>
                <w:sz w:val="20"/>
                <w:szCs w:val="20"/>
              </w:rPr>
              <w:lastRenderedPageBreak/>
              <w:t>5cm；若安装处为90度弯角，标牌安装时需与边角间隔0.5cm。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lastRenderedPageBreak/>
              <w:t xml:space="preserve">　</w:t>
            </w:r>
            <w:r>
              <w:rPr>
                <w:rFonts w:ascii="宋体" w:hAnsi="宋体" w:cs="宋体" w:hint="eastAsia"/>
                <w:kern w:val="0"/>
                <w:sz w:val="24"/>
              </w:rPr>
              <w:t>0</w:t>
            </w:r>
          </w:p>
        </w:tc>
      </w:tr>
      <w:tr w:rsidR="00206187" w:rsidRPr="00206187" w:rsidTr="00206187">
        <w:trPr>
          <w:trHeight w:val="165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恶劣天气</w:t>
            </w:r>
            <w:r w:rsidRPr="00206187">
              <w:rPr>
                <w:rFonts w:ascii="宋体" w:hAnsi="宋体" w:cs="宋体" w:hint="eastAsia"/>
                <w:kern w:val="0"/>
                <w:sz w:val="20"/>
                <w:szCs w:val="20"/>
              </w:rPr>
              <w:br/>
              <w:t>请注意关好门窗</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73984" behindDoc="0" locked="0" layoutInCell="1" allowOverlap="1">
                  <wp:simplePos x="0" y="0"/>
                  <wp:positionH relativeFrom="column">
                    <wp:posOffset>83820</wp:posOffset>
                  </wp:positionH>
                  <wp:positionV relativeFrom="paragraph">
                    <wp:posOffset>-792480</wp:posOffset>
                  </wp:positionV>
                  <wp:extent cx="990600" cy="990600"/>
                  <wp:effectExtent l="0" t="0" r="0" b="0"/>
                  <wp:wrapNone/>
                  <wp:docPr id="15858" name="图片 15858" descr="19.png"/>
                  <wp:cNvGraphicFramePr/>
                  <a:graphic xmlns:a="http://schemas.openxmlformats.org/drawingml/2006/main">
                    <a:graphicData uri="http://schemas.openxmlformats.org/drawingml/2006/picture">
                      <pic:pic xmlns:pic="http://schemas.openxmlformats.org/drawingml/2006/picture">
                        <pic:nvPicPr>
                          <pic:cNvPr id="15719" name="图片 47" descr="19.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a:extLst/>
                        </pic:spPr>
                      </pic:pic>
                    </a:graphicData>
                  </a:graphic>
                </wp:anchor>
              </w:drawing>
            </w: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小区大堂、停车场电梯厅。</w:t>
            </w:r>
            <w:r w:rsidRPr="00206187">
              <w:rPr>
                <w:rFonts w:ascii="宋体" w:hAnsi="宋体" w:cs="宋体" w:hint="eastAsia"/>
                <w:kern w:val="0"/>
                <w:sz w:val="20"/>
                <w:szCs w:val="20"/>
              </w:rPr>
              <w:br/>
              <w:t>利用吸盘,临时放置。</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206187" w:rsidRPr="00206187" w:rsidTr="00206187">
        <w:trPr>
          <w:trHeight w:val="169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基于公共安全理由，本区域已安装视频监控设备</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75008" behindDoc="0" locked="0" layoutInCell="1" allowOverlap="1">
                  <wp:simplePos x="0" y="0"/>
                  <wp:positionH relativeFrom="column">
                    <wp:posOffset>0</wp:posOffset>
                  </wp:positionH>
                  <wp:positionV relativeFrom="paragraph">
                    <wp:posOffset>0</wp:posOffset>
                  </wp:positionV>
                  <wp:extent cx="1000125" cy="1076325"/>
                  <wp:effectExtent l="0" t="0" r="0" b="0"/>
                  <wp:wrapNone/>
                  <wp:docPr id="15857" name="图片 15857" descr="20.png"/>
                  <wp:cNvGraphicFramePr/>
                  <a:graphic xmlns:a="http://schemas.openxmlformats.org/drawingml/2006/main">
                    <a:graphicData uri="http://schemas.openxmlformats.org/drawingml/2006/picture">
                      <pic:pic xmlns:pic="http://schemas.openxmlformats.org/drawingml/2006/picture">
                        <pic:nvPicPr>
                          <pic:cNvPr id="15720" name="图片 48" descr="2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012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房屋外立面，大堂门外及园区内安装摄像头的公共区域。标牌顶端上限为地平高度165cm。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206187" w:rsidRPr="00206187" w:rsidTr="00206187">
        <w:trPr>
          <w:trHeight w:val="169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火警发生时，切勿乘坐电梯</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小1号(100*110MM)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小区大堂、停车场电梯厅旁</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34</w:t>
            </w:r>
          </w:p>
        </w:tc>
      </w:tr>
      <w:tr w:rsidR="00206187" w:rsidRPr="00206187" w:rsidTr="00206187">
        <w:trPr>
          <w:trHeight w:val="157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共享优美环境，请勿在外阳台栏杆以上晾晒衣物</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小1号(100*110MM)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小区业户阳台，或其它实际情况需要的地点。</w:t>
            </w:r>
            <w:r w:rsidRPr="00206187">
              <w:rPr>
                <w:rFonts w:ascii="宋体" w:hAnsi="宋体" w:cs="宋体" w:hint="eastAsia"/>
                <w:kern w:val="0"/>
                <w:sz w:val="20"/>
                <w:szCs w:val="20"/>
              </w:rPr>
              <w:br/>
              <w:t>标牌顶端上限为地平高度165cm。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66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消防栓</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小1号(100*110MM)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张贴于消防器材正中</w:t>
            </w:r>
            <w:proofErr w:type="gramStart"/>
            <w:r w:rsidRPr="00206187">
              <w:rPr>
                <w:rFonts w:ascii="宋体" w:hAnsi="宋体" w:cs="宋体" w:hint="eastAsia"/>
                <w:kern w:val="0"/>
                <w:sz w:val="20"/>
                <w:szCs w:val="20"/>
              </w:rPr>
              <w:t>间位置</w:t>
            </w:r>
            <w:proofErr w:type="gramEnd"/>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30</w:t>
            </w:r>
          </w:p>
        </w:tc>
      </w:tr>
      <w:tr w:rsidR="00206187" w:rsidRPr="00206187" w:rsidTr="00206187">
        <w:trPr>
          <w:trHeight w:val="171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可回收物</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90368" behindDoc="0" locked="0" layoutInCell="1" allowOverlap="1">
                  <wp:simplePos x="0" y="0"/>
                  <wp:positionH relativeFrom="column">
                    <wp:posOffset>0</wp:posOffset>
                  </wp:positionH>
                  <wp:positionV relativeFrom="paragraph">
                    <wp:posOffset>0</wp:posOffset>
                  </wp:positionV>
                  <wp:extent cx="1028700" cy="1076325"/>
                  <wp:effectExtent l="0" t="0" r="0" b="0"/>
                  <wp:wrapNone/>
                  <wp:docPr id="15856" name="图片 15856" descr="3.png"/>
                  <wp:cNvGraphicFramePr/>
                  <a:graphic xmlns:a="http://schemas.openxmlformats.org/drawingml/2006/main">
                    <a:graphicData uri="http://schemas.openxmlformats.org/drawingml/2006/picture">
                      <pic:pic xmlns:pic="http://schemas.openxmlformats.org/drawingml/2006/picture">
                        <pic:nvPicPr>
                          <pic:cNvPr id="15735" name="图片 63" descr="3.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870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各垃圾投放点附近或需分类物品附近。</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标牌顶端上限为地平高度165cm，垂直并列最多可安装二块标牌；上下标牌的间距为1.5cm，上下牌边线对齐；若安装处为90度弯角，标牌安装时需与边角间隔0.5cm。垃圾桶安装于距上方10cm处。</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65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保护资源，节约用纸</w:t>
            </w:r>
          </w:p>
        </w:tc>
        <w:tc>
          <w:tcPr>
            <w:tcW w:w="662" w:type="pct"/>
            <w:vMerge w:val="restar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91392" behindDoc="0" locked="0" layoutInCell="1" allowOverlap="1">
                  <wp:simplePos x="0" y="0"/>
                  <wp:positionH relativeFrom="column">
                    <wp:posOffset>-3175</wp:posOffset>
                  </wp:positionH>
                  <wp:positionV relativeFrom="paragraph">
                    <wp:posOffset>-1454150</wp:posOffset>
                  </wp:positionV>
                  <wp:extent cx="1009650" cy="1047750"/>
                  <wp:effectExtent l="0" t="0" r="0" b="0"/>
                  <wp:wrapNone/>
                  <wp:docPr id="15851" name="图片 15851" descr="4.png"/>
                  <wp:cNvGraphicFramePr/>
                  <a:graphic xmlns:a="http://schemas.openxmlformats.org/drawingml/2006/main">
                    <a:graphicData uri="http://schemas.openxmlformats.org/drawingml/2006/picture">
                      <pic:pic xmlns:pic="http://schemas.openxmlformats.org/drawingml/2006/picture">
                        <pic:nvPicPr>
                          <pic:cNvPr id="15736" name="图片 64" descr="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9650" cy="1047750"/>
                          </a:xfrm>
                          <a:prstGeom prst="rect">
                            <a:avLst/>
                          </a:prstGeom>
                          <a:noFill/>
                          <a:ln>
                            <a:noFill/>
                          </a:ln>
                          <a:extLst/>
                        </pic:spPr>
                      </pic:pic>
                    </a:graphicData>
                  </a:graphic>
                </wp:anchor>
              </w:drawing>
            </w:r>
            <w:r w:rsidR="00E54FE6">
              <w:rPr>
                <w:rFonts w:ascii="宋体" w:hAnsi="宋体" w:cs="宋体"/>
                <w:noProof/>
                <w:kern w:val="0"/>
                <w:sz w:val="24"/>
              </w:rPr>
              <w:pict>
                <v:rect id="矩形 15855" o:spid="_x0000_s1036" alt="说明: }A07IR{%OV@SG5@WMI}8J" style="position:absolute;margin-left:0;margin-top:82.5pt;width:24pt;height:24pt;z-index:25203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3ikgIAAEUFAAAOAAAAZHJzL2Uyb0RvYy54bWysVEtu2zAQ3RfoHQgBXSqiHMmWhMj5WFaQ&#10;ImmCpp81LVEWUYkUSMayEeQsBbrrIXqcotfokP4kTjZFWy4IcoZ8M+/NkEfHy7ZBCyoVEzx1/APs&#10;IMoLUTI+T52PH3I3cpDShJekEZymzooq53j8+tVR3yV0IGrRlFQiAOEq6bvUqbXuEs9TRU1bog5E&#10;Rzk4KyFbomEr514pSQ/obeMNMB56vZBlJ0VBlQJrtnY6Y4tfVbTQ11WlqEZN6kBu2s7SzjMze+Mj&#10;kswl6WpWbNIgf5FFSxiHoDuojGiC7iR7AdWyQgolKn1QiNYTVcUKajkAGx8/Y3Nbk45aLiCO6nYy&#10;qf8HW7xb3EjESqhdGIWhgzhpoUy/vn7/+eMb2thKqgrQ7OEUjy7e37+5/nRyex6efL66eIjeGgX7&#10;TiUAdNvdSKOB6i5F8UUhLiY14XN6qjqoA0QA9K1JStHXlJRAxTcQ3h6G2ShAQ7P+SpSQD7nTwuq7&#10;rGRrYoByaGnLuNqVkS41KsB4iIMIQ7ELcG3WJgJJtpc7qfQ5FS0yi9SRkJ0FJ4tLpddHt0dMLC5y&#10;1jRgJ0nD9wyAubZAaLhqfCYJW/j7GMfTaBoFbjAYTt0AZ5l7mk8Cd5j7ozA7zCaTzH8wcf0gqVlZ&#10;Um7CbJvQD/6syJvnsG6fXRsq0bDSwJmUlJzPJo1ECwKPILfDSg6ex2PefhpWL+DyjJI/CPDZIHbz&#10;YTRygzwI3XiEIxf78Vk8xEEcZPk+pUvG6b9TQn3qxOEgtFV6kvQzbtiOl9xI0jIN30zD2tSB1oBh&#10;DpHEdOCUl3atCWvW6ydSmPQfpYBybwtt+9W06Lr7Z6Jc3UjTOqZ14a3aS5t/xXwGT/f21OPvN/4N&#10;AAD//wMAUEsDBBQABgAIAAAAIQAkwMqT3wAAAAcBAAAPAAAAZHJzL2Rvd25yZXYueG1sTI9Pa8JA&#10;EMXvhX6HZQpeSt1oq0jMRopQlFIQY/W8ZqdJaHY2Ztck/fYdT+1p/rzhvd8kq8HWosPWV44UTMYR&#10;CKTcmYoKBZ+Ht6cFCB80GV07QgU/6GGV3t8lOjaupz12WSgEm5CPtYIyhCaW0uclWu3HrkFi7cu1&#10;Vgce20KaVvdsbms5jaK5tLoiTih1g+sS8+/sahX0+a47HT42cvd42jq6bC/r7Piu1OhheF2CCDiE&#10;v2O44TM6pMx0dlcyXtQK+JHA2/mMG5ZfFlzPCqaT5whkmsj//OkvAAAA//8DAFBLAQItABQABgAI&#10;AAAAIQC2gziS/gAAAOEBAAATAAAAAAAAAAAAAAAAAAAAAABbQ29udGVudF9UeXBlc10ueG1sUEsB&#10;Ai0AFAAGAAgAAAAhADj9If/WAAAAlAEAAAsAAAAAAAAAAAAAAAAALwEAAF9yZWxzLy5yZWxzUEsB&#10;Ai0AFAAGAAgAAAAhAAnMveKSAgAARQUAAA4AAAAAAAAAAAAAAAAALgIAAGRycy9lMm9Eb2MueG1s&#10;UEsBAi0AFAAGAAgAAAAhACTAypPfAAAABwEAAA8AAAAAAAAAAAAAAAAA7AQAAGRycy9kb3ducmV2&#10;LnhtbFBLBQYAAAAABAAEAPMAAAD4BQAAAAA=&#10;" filled="f" stroked="f">
                  <o:lock v:ext="edit" aspectratio="t"/>
                </v:rect>
              </w:pict>
            </w:r>
            <w:r w:rsidR="00E54FE6">
              <w:rPr>
                <w:rFonts w:ascii="宋体" w:hAnsi="宋体" w:cs="宋体"/>
                <w:noProof/>
                <w:kern w:val="0"/>
                <w:sz w:val="24"/>
              </w:rPr>
              <w:pict>
                <v:rect id="矩形 15854" o:spid="_x0000_s1035" alt="说明: }A07IR{%OV@SG5@WMI}8J" style="position:absolute;margin-left:0;margin-top:82.5pt;width:24pt;height:24pt;z-index:25203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zNkgIAAEUFAAAOAAAAZHJzL2Uyb0RvYy54bWysVEtu2zAQ3RfoHQgBXSqiHMmWhMj5WFaQ&#10;ImmCpp81LVEWUYkUSMayEeQsBbrrIXqcotfokP4kTjZFWy4IcoZ8M+/NkEfHy7ZBCyoVEzx1/APs&#10;IMoLUTI+T52PH3I3cpDShJekEZymzooq53j8+tVR3yV0IGrRlFQiAOEq6bvUqbXuEs9TRU1bog5E&#10;Rzk4KyFbomEr514pSQ/obeMNMB56vZBlJ0VBlQJrtnY6Y4tfVbTQ11WlqEZN6kBu2s7SzjMze+Mj&#10;kswl6WpWbNIgf5FFSxiHoDuojGiC7iR7AdWyQgolKn1QiNYTVcUKajkAGx8/Y3Nbk45aLiCO6nYy&#10;qf8HW7xb3EjESqhdGIWBgzhpoUy/vn7/+eMb2thKqgrQ7OEUjy7e37+5/nRyex6efL66eIjeGgX7&#10;TiUAdNvdSKOB6i5F8UUhLiY14XN6qjqoA0QA9K1JStHXlJRAxTcQ3h6G2ShAQ7P+SpSQD7nTwuq7&#10;rGRrYoByaGnLuNqVkS41KsB4iIMIQ7ELcG3WJgJJtpc7qfQ5FS0yi9SRkJ0FJ4tLpddHt0dMLC5y&#10;1jRgJ0nD9wyAubZAaLhqfCYJW/j7GMfTaBoFbjAYTt0AZ5l7mk8Cd5j7ozA7zCaTzH8wcf0gqVlZ&#10;Um7CbJvQD/6syJvnsG6fXRsq0bDSwJmUlJzPJo1ECwKPILfDSg6ex2PefhpWL+DyjJI/CPDZIHbz&#10;YTRygzwI3XiEIxf78Vk8xEEcZPk+pUvG6b9TQn3qxOEgtFV6kvQzbtiOl9xI0jIN30zD2tSB1oBh&#10;DpHEdOCUl3atCWvW6ydSmPQfpYBybwtt+9W06Lr7Z6Jc3UjTOqZ14a3aS5t/xXwGT/f21OPvN/4N&#10;AAD//wMAUEsDBBQABgAIAAAAIQAkwMqT3wAAAAcBAAAPAAAAZHJzL2Rvd25yZXYueG1sTI9Pa8JA&#10;EMXvhX6HZQpeSt1oq0jMRopQlFIQY/W8ZqdJaHY2Ztck/fYdT+1p/rzhvd8kq8HWosPWV44UTMYR&#10;CKTcmYoKBZ+Ht6cFCB80GV07QgU/6GGV3t8lOjaupz12WSgEm5CPtYIyhCaW0uclWu3HrkFi7cu1&#10;Vgce20KaVvdsbms5jaK5tLoiTih1g+sS8+/sahX0+a47HT42cvd42jq6bC/r7Piu1OhheF2CCDiE&#10;v2O44TM6pMx0dlcyXtQK+JHA2/mMG5ZfFlzPCqaT5whkmsj//OkvAAAA//8DAFBLAQItABQABgAI&#10;AAAAIQC2gziS/gAAAOEBAAATAAAAAAAAAAAAAAAAAAAAAABbQ29udGVudF9UeXBlc10ueG1sUEsB&#10;Ai0AFAAGAAgAAAAhADj9If/WAAAAlAEAAAsAAAAAAAAAAAAAAAAALwEAAF9yZWxzLy5yZWxzUEsB&#10;Ai0AFAAGAAgAAAAhAGd1/M2SAgAARQUAAA4AAAAAAAAAAAAAAAAALgIAAGRycy9lMm9Eb2MueG1s&#10;UEsBAi0AFAAGAAgAAAAhACTAypPfAAAABwEAAA8AAAAAAAAAAAAAAAAA7AQAAGRycy9kb3ducmV2&#10;LnhtbFBLBQYAAAAABAAEAPMAAAD4BQAAAAA=&#10;" filled="f" stroked="f">
                  <o:lock v:ext="edit" aspectratio="t"/>
                </v:rect>
              </w:pict>
            </w:r>
            <w:r w:rsidR="00E54FE6">
              <w:rPr>
                <w:rFonts w:ascii="宋体" w:hAnsi="宋体" w:cs="宋体"/>
                <w:noProof/>
                <w:kern w:val="0"/>
                <w:sz w:val="24"/>
              </w:rPr>
              <w:pict>
                <v:rect id="矩形 15853" o:spid="_x0000_s1034" alt="说明: }A07IR{%OV@SG5@WMI}8J" style="position:absolute;margin-left:0;margin-top:82.5pt;width:24pt;height:24pt;z-index:25203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gBkwIAAEUFAAAOAAAAZHJzL2Uyb0RvYy54bWysVEtu2zAQ3RfoHQgBXSqiHMmWhMj5WFaQ&#10;ImmCpp81LVEWUYkUSMayEeQsBbrrIXqcotfokP4kTjZFWy4IcoZ8M+/NkEfHy7ZBCyoVEzx1/APs&#10;IMoLUTI+T52PH3I3cpDShJekEZymzooq53j8+tVR3yV0IGrRlFQiAOEq6bvUqbXuEs9TRU1bog5E&#10;Rzk4KyFbomEr514pSQ/obeMNMB56vZBlJ0VBlQJrtnY6Y4tfVbTQ11WlqEZN6kBu2s7SzjMze+Mj&#10;kswl6WpWbNIgf5FFSxiHoDuojGiC7iR7AdWyQgolKn1QiNYTVcUKajkAGx8/Y3Nbk45aLiCO6nYy&#10;qf8HW7xb3EjESqhdGIWHDuKkhTL9+vr9549vaGMrqSpAs4dTPLp4f//m+tPJ7Xl48vnq4iF6axTs&#10;O5UA0G13I40GqrsUxReFuJjUhM/pqeqgDhAB0LcmKUVfU1ICFd9AeHsYZqMADc36K1FCPuROC6vv&#10;spKtiQHKoaUt42pXRrrUqADjIQ4iDMUuwLVZmwgk2V7upNLnVLTILFJHQnYWnCwulV4f3R4xsbjI&#10;WdOAnSQN3zMA5toCoeGq8ZkkbOHvYxxPo2kUuMFgOHUDnGXuaT4J3GHuj8LsMJtMMv/BxPWDpGZl&#10;SbkJs21CP/izIm+ew7p9dm2oRMNKA2dSUnI+mzQSLQg8gtwOKzl4Ho95+2lYvYDLM0r+IMBng9jN&#10;h9HIDfIgdOMRjlzsx2fxEAdxkOX7lC4Zp/9OCfWpE4eD0FbpSdLPuGE7XnIjScs0fDMNa1MHWgOG&#10;OUQS04FTXtq1JqxZr59IYdJ/lALKvS207VfTouvun4lydSNN65jWhbdqL23+FfMZPN3bU4+/3/g3&#10;AAAA//8DAFBLAwQUAAYACAAAACEAJMDKk98AAAAHAQAADwAAAGRycy9kb3ducmV2LnhtbEyPT2vC&#10;QBDF74V+h2UKXkrdaKtIzEaKUJRSEGP1vGanSWh2NmbXJP32HU/taf684b3fJKvB1qLD1leOFEzG&#10;EQik3JmKCgWfh7enBQgfNBldO0IFP+hhld7fJTo2rqc9dlkoBJuQj7WCMoQmltLnJVrtx65BYu3L&#10;tVYHHttCmlb3bG5rOY2iubS6Ik4odYPrEvPv7GoV9PmuOx0+NnL3eNo6umwv6+z4rtToYXhdggg4&#10;hL9juOEzOqTMdHZXMl7UCviRwNv5jBuWXxZczwqmk+cIZJrI//zpLwAAAP//AwBQSwECLQAUAAYA&#10;CAAAACEAtoM4kv4AAADhAQAAEwAAAAAAAAAAAAAAAAAAAAAAW0NvbnRlbnRfVHlwZXNdLnhtbFBL&#10;AQItABQABgAIAAAAIQA4/SH/1gAAAJQBAAALAAAAAAAAAAAAAAAAAC8BAABfcmVscy8ucmVsc1BL&#10;AQItABQABgAIAAAAIQBtWzgBkwIAAEUFAAAOAAAAAAAAAAAAAAAAAC4CAABkcnMvZTJvRG9jLnht&#10;bFBLAQItABQABgAIAAAAIQAkwMqT3wAAAAcBAAAPAAAAAAAAAAAAAAAAAO0EAABkcnMvZG93bnJl&#10;di54bWxQSwUGAAAAAAQABADzAAAA+QUAAAAA&#10;" filled="f" stroked="f">
                  <o:lock v:ext="edit" aspectratio="t"/>
                </v:rect>
              </w:pict>
            </w:r>
            <w:r>
              <w:rPr>
                <w:rFonts w:ascii="宋体" w:hAnsi="宋体" w:cs="宋体"/>
                <w:noProof/>
                <w:kern w:val="0"/>
                <w:sz w:val="24"/>
              </w:rPr>
              <w:drawing>
                <wp:anchor distT="0" distB="0" distL="114300" distR="114300" simplePos="0" relativeHeight="252076032" behindDoc="0" locked="0" layoutInCell="1" allowOverlap="1">
                  <wp:simplePos x="0" y="0"/>
                  <wp:positionH relativeFrom="column">
                    <wp:posOffset>0</wp:posOffset>
                  </wp:positionH>
                  <wp:positionV relativeFrom="paragraph">
                    <wp:posOffset>1047750</wp:posOffset>
                  </wp:positionV>
                  <wp:extent cx="1009650" cy="952500"/>
                  <wp:effectExtent l="0" t="0" r="0" b="0"/>
                  <wp:wrapNone/>
                  <wp:docPr id="15852" name="图片 15852" descr="21.png"/>
                  <wp:cNvGraphicFramePr/>
                  <a:graphic xmlns:a="http://schemas.openxmlformats.org/drawingml/2006/main">
                    <a:graphicData uri="http://schemas.openxmlformats.org/drawingml/2006/picture">
                      <pic:pic xmlns:pic="http://schemas.openxmlformats.org/drawingml/2006/picture">
                        <pic:nvPicPr>
                          <pic:cNvPr id="15721" name="图片 49" descr="2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965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擦手纸箱。标牌张贴视擦手纸箱安装位置而定，水平并列最多可安装二块标牌；上下标牌的间距为1.5cm，上下牌边线对齐；若安装处为90度弯角，标牌安装时需与边角间隔0.5cm。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51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基于安全理由，12岁以下儿童不宜使用</w:t>
            </w:r>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会所健身室、桑拿室的门口或视实际情况另行选择合适位置。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56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基于私</w:t>
            </w:r>
            <w:proofErr w:type="gramStart"/>
            <w:r w:rsidRPr="00206187">
              <w:rPr>
                <w:rFonts w:ascii="宋体" w:hAnsi="宋体" w:cs="宋体" w:hint="eastAsia"/>
                <w:kern w:val="0"/>
                <w:sz w:val="20"/>
                <w:szCs w:val="20"/>
              </w:rPr>
              <w:t>隐保护</w:t>
            </w:r>
            <w:proofErr w:type="gramEnd"/>
            <w:r w:rsidRPr="00206187">
              <w:rPr>
                <w:rFonts w:ascii="宋体" w:hAnsi="宋体" w:cs="宋体" w:hint="eastAsia"/>
                <w:kern w:val="0"/>
                <w:sz w:val="20"/>
                <w:szCs w:val="20"/>
              </w:rPr>
              <w:t>原因，更衣室范围内请勿使用手机</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77056" behindDoc="0" locked="0" layoutInCell="1" allowOverlap="1">
                  <wp:simplePos x="0" y="0"/>
                  <wp:positionH relativeFrom="column">
                    <wp:posOffset>28575</wp:posOffset>
                  </wp:positionH>
                  <wp:positionV relativeFrom="paragraph">
                    <wp:posOffset>28575</wp:posOffset>
                  </wp:positionV>
                  <wp:extent cx="990600" cy="942975"/>
                  <wp:effectExtent l="0" t="0" r="0" b="0"/>
                  <wp:wrapNone/>
                  <wp:docPr id="15850" name="图片 15850" descr="22.png"/>
                  <wp:cNvGraphicFramePr/>
                  <a:graphic xmlns:a="http://schemas.openxmlformats.org/drawingml/2006/main">
                    <a:graphicData uri="http://schemas.openxmlformats.org/drawingml/2006/picture">
                      <pic:pic xmlns:pic="http://schemas.openxmlformats.org/drawingml/2006/picture">
                        <pic:nvPicPr>
                          <pic:cNvPr id="15722" name="图片 50" descr="2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男女更衣室内。</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206187" w:rsidRPr="00206187" w:rsidTr="00206187">
        <w:trPr>
          <w:trHeight w:val="166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基于公共卫生理由，进入泳池请戴泳帽</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78080" behindDoc="0" locked="0" layoutInCell="1" allowOverlap="1">
                  <wp:simplePos x="0" y="0"/>
                  <wp:positionH relativeFrom="column">
                    <wp:posOffset>38100</wp:posOffset>
                  </wp:positionH>
                  <wp:positionV relativeFrom="paragraph">
                    <wp:posOffset>38100</wp:posOffset>
                  </wp:positionV>
                  <wp:extent cx="962025" cy="1000125"/>
                  <wp:effectExtent l="0" t="0" r="0" b="0"/>
                  <wp:wrapNone/>
                  <wp:docPr id="15849" name="图片 15849" descr="23.png"/>
                  <wp:cNvGraphicFramePr/>
                  <a:graphic xmlns:a="http://schemas.openxmlformats.org/drawingml/2006/main">
                    <a:graphicData uri="http://schemas.openxmlformats.org/drawingml/2006/picture">
                      <pic:pic xmlns:pic="http://schemas.openxmlformats.org/drawingml/2006/picture">
                        <pic:nvPicPr>
                          <pic:cNvPr id="15723" name="图片 51" descr="23.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202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会所游泳池售票处和所有会所游泳池入口处。</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59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更衣室无专人值守</w:t>
            </w:r>
            <w:r w:rsidRPr="00206187">
              <w:rPr>
                <w:rFonts w:ascii="宋体" w:hAnsi="宋体" w:cs="宋体" w:hint="eastAsia"/>
                <w:kern w:val="0"/>
                <w:sz w:val="20"/>
                <w:szCs w:val="20"/>
              </w:rPr>
              <w:br/>
              <w:t>请勿存放贵重物品</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79104" behindDoc="0" locked="0" layoutInCell="1" allowOverlap="1">
                  <wp:simplePos x="0" y="0"/>
                  <wp:positionH relativeFrom="column">
                    <wp:posOffset>38100</wp:posOffset>
                  </wp:positionH>
                  <wp:positionV relativeFrom="paragraph">
                    <wp:posOffset>9525</wp:posOffset>
                  </wp:positionV>
                  <wp:extent cx="952500" cy="981075"/>
                  <wp:effectExtent l="0" t="0" r="0" b="0"/>
                  <wp:wrapNone/>
                  <wp:docPr id="15848" name="图片 15848" descr="24.png"/>
                  <wp:cNvGraphicFramePr/>
                  <a:graphic xmlns:a="http://schemas.openxmlformats.org/drawingml/2006/main">
                    <a:graphicData uri="http://schemas.openxmlformats.org/drawingml/2006/picture">
                      <pic:pic xmlns:pic="http://schemas.openxmlformats.org/drawingml/2006/picture">
                        <pic:nvPicPr>
                          <pic:cNvPr id="15724" name="图片 52" descr="24.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250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会所更衣室或其它具有更衣、存放物品的场所。</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57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进泳池前请，先淋浴、净脚</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80128" behindDoc="0" locked="0" layoutInCell="1" allowOverlap="1">
                  <wp:simplePos x="0" y="0"/>
                  <wp:positionH relativeFrom="column">
                    <wp:posOffset>28575</wp:posOffset>
                  </wp:positionH>
                  <wp:positionV relativeFrom="paragraph">
                    <wp:posOffset>28575</wp:posOffset>
                  </wp:positionV>
                  <wp:extent cx="971550" cy="933450"/>
                  <wp:effectExtent l="0" t="0" r="0" b="0"/>
                  <wp:wrapNone/>
                  <wp:docPr id="15847" name="图片 15847" descr="25.png"/>
                  <wp:cNvGraphicFramePr/>
                  <a:graphic xmlns:a="http://schemas.openxmlformats.org/drawingml/2006/main">
                    <a:graphicData uri="http://schemas.openxmlformats.org/drawingml/2006/picture">
                      <pic:pic xmlns:pic="http://schemas.openxmlformats.org/drawingml/2006/picture">
                        <pic:nvPicPr>
                          <pic:cNvPr id="15725" name="图片 53" descr="25.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715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会所游泳池淋浴区、洗脚池及更衣室出口。</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51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儿童须由成人陪同</w:t>
            </w:r>
            <w:r w:rsidRPr="00206187">
              <w:rPr>
                <w:rFonts w:ascii="宋体" w:hAnsi="宋体" w:cs="宋体" w:hint="eastAsia"/>
                <w:kern w:val="0"/>
                <w:sz w:val="20"/>
                <w:szCs w:val="20"/>
              </w:rPr>
              <w:br/>
              <w:t>方可进入泳池</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81152" behindDoc="0" locked="0" layoutInCell="1" allowOverlap="1">
                  <wp:simplePos x="0" y="0"/>
                  <wp:positionH relativeFrom="column">
                    <wp:posOffset>9525</wp:posOffset>
                  </wp:positionH>
                  <wp:positionV relativeFrom="paragraph">
                    <wp:posOffset>38100</wp:posOffset>
                  </wp:positionV>
                  <wp:extent cx="1000125" cy="914400"/>
                  <wp:effectExtent l="0" t="0" r="0" b="0"/>
                  <wp:wrapNone/>
                  <wp:docPr id="15846" name="图片 15846" descr="26.png"/>
                  <wp:cNvGraphicFramePr/>
                  <a:graphic xmlns:a="http://schemas.openxmlformats.org/drawingml/2006/main">
                    <a:graphicData uri="http://schemas.openxmlformats.org/drawingml/2006/picture">
                      <pic:pic xmlns:pic="http://schemas.openxmlformats.org/drawingml/2006/picture">
                        <pic:nvPicPr>
                          <pic:cNvPr id="15726" name="图片 54" descr="26.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会所游泳池售票处和所有会所游泳池入口。</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53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储物室</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82176" behindDoc="0" locked="0" layoutInCell="1" allowOverlap="1">
                  <wp:simplePos x="0" y="0"/>
                  <wp:positionH relativeFrom="column">
                    <wp:posOffset>0</wp:posOffset>
                  </wp:positionH>
                  <wp:positionV relativeFrom="paragraph">
                    <wp:posOffset>0</wp:posOffset>
                  </wp:positionV>
                  <wp:extent cx="1028700" cy="971550"/>
                  <wp:effectExtent l="0" t="0" r="0" b="0"/>
                  <wp:wrapNone/>
                  <wp:docPr id="15845" name="图片 15845" descr="27.png"/>
                  <wp:cNvGraphicFramePr/>
                  <a:graphic xmlns:a="http://schemas.openxmlformats.org/drawingml/2006/main">
                    <a:graphicData uri="http://schemas.openxmlformats.org/drawingml/2006/picture">
                      <pic:pic xmlns:pic="http://schemas.openxmlformats.org/drawingml/2006/picture">
                        <pic:nvPicPr>
                          <pic:cNvPr id="15727" name="图片 55" descr="27.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储物室门口中间位置。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53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办公室</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83200" behindDoc="0" locked="0" layoutInCell="1" allowOverlap="1">
                  <wp:simplePos x="0" y="0"/>
                  <wp:positionH relativeFrom="column">
                    <wp:posOffset>28575</wp:posOffset>
                  </wp:positionH>
                  <wp:positionV relativeFrom="paragraph">
                    <wp:posOffset>28575</wp:posOffset>
                  </wp:positionV>
                  <wp:extent cx="981075" cy="923925"/>
                  <wp:effectExtent l="0" t="0" r="0" b="0"/>
                  <wp:wrapNone/>
                  <wp:docPr id="15844" name="图片 15844" descr="32.png"/>
                  <wp:cNvGraphicFramePr/>
                  <a:graphic xmlns:a="http://schemas.openxmlformats.org/drawingml/2006/main">
                    <a:graphicData uri="http://schemas.openxmlformats.org/drawingml/2006/picture">
                      <pic:pic xmlns:pic="http://schemas.openxmlformats.org/drawingml/2006/picture">
                        <pic:nvPicPr>
                          <pic:cNvPr id="15728" name="图片 56" descr="3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810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办公室门口中间位置。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51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仓库</w:t>
            </w:r>
          </w:p>
        </w:tc>
        <w:tc>
          <w:tcPr>
            <w:tcW w:w="662" w:type="pct"/>
            <w:vMerge w:val="restart"/>
            <w:tcBorders>
              <w:top w:val="nil"/>
              <w:left w:val="nil"/>
              <w:bottom w:val="nil"/>
              <w:right w:val="nil"/>
            </w:tcBorders>
            <w:shd w:val="clear" w:color="auto" w:fill="auto"/>
            <w:noWrap/>
            <w:vAlign w:val="bottom"/>
            <w:hideMark/>
          </w:tcPr>
          <w:p w:rsidR="00206187" w:rsidRPr="00206187" w:rsidRDefault="00E54FE6" w:rsidP="00206187">
            <w:pPr>
              <w:widowControl/>
              <w:jc w:val="left"/>
              <w:rPr>
                <w:rFonts w:ascii="宋体" w:hAnsi="宋体" w:cs="宋体"/>
                <w:kern w:val="0"/>
                <w:sz w:val="24"/>
              </w:rPr>
            </w:pPr>
            <w:r>
              <w:rPr>
                <w:rFonts w:ascii="宋体" w:hAnsi="宋体" w:cs="宋体"/>
                <w:noProof/>
                <w:kern w:val="0"/>
                <w:sz w:val="24"/>
              </w:rPr>
              <w:pict>
                <v:rect id="矩形 15843" o:spid="_x0000_s1033" alt="说明: }A07IR{%OV@SG5@WMI}8J" style="position:absolute;margin-left:0;margin-top:0;width:24pt;height:24pt;z-index:25204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2rkgIAAEUFAAAOAAAAZHJzL2Uyb0RvYy54bWysVEtu2zAQ3RfoHQgBXSqiHNmWhMj5WFGQ&#10;ImmCpp81LVIWUYkUSMZyEOQsBbrrIXqcotfokP4kTjZFWy4IcoZ8M+/NkAeHy7ZBC6Y0lyLzwj3s&#10;ISZKSbmYZ97HD4Ufe0gbIihppGCZd8e0dzh5/eqg71I2kLVsKFMIQIRO+y7zamO6NAh0WbOW6D3Z&#10;MQHOSqqWGNiqeUAV6QG9bYIBxqOgl4p2SpZMa7DmK6c3cfhVxUpzVVWaGdRkHuRm3KzcPLNzMDkg&#10;6VyRrublOg3yF1m0hAsIuoXKiSHoVvEXUC0vldSyMnulbANZVbxkjgOwCfEzNjc16ZjjAuLobiuT&#10;/n+w5bvFtUKcQu2GcbTvIUFaKNOvr99//viG1jbKdAmaPRzj8fn7+zdXn45uzoZHny/PH+K3VsG+&#10;0ykA3XTXymqguwtZftFIyGlNxJwd6w7qABEAfWNSSvY1IxSohBYi2MGwGw1oaNZfSgr5kFsjnb7L&#10;SrU2BiiHlq6Md9sysqVBJRj3cRRjKHYJrvXaRiDp5nKntDljskV2kXkKsnPgZHGhzero5oiNJWTB&#10;mwbsJG3EjgEwVxYIDVetzybhCn+f4OQ0Po0jPxqMTv0I57l/XEwjf1SE42G+n0+nefhg44ZRWnNK&#10;mbBhNk0YRn9W5PVzWLXPtg21bDi1cDYlreazaaPQgsAjKNxwkoPn8Viwm4bTC7g8oxQOInwySPxi&#10;FI/9qIiGfjLGsY/D5CQZ4SiJ8mKX0gUX7N8poT7zkuFg6Kr0JOln3LAbL7mRtOUGvpmGt5kHrQHD&#10;HiKp7cBTQd3aEN6s1k+ksOk/SgHl3hTa9att0VX3zyS9u1a2dWzrwlt1l9b/iv0Mnu7dqcffb/I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i1Ydq5ICAABFBQAADgAAAAAAAAAAAAAAAAAuAgAAZHJzL2Uyb0RvYy54bWxQSwECLQAU&#10;AAYACAAAACEATKDpLNgAAAADAQAADwAAAAAAAAAAAAAAAADsBAAAZHJzL2Rvd25yZXYueG1sUEsF&#10;BgAAAAAEAAQA8wAAAPEFAAAAAA==&#10;" filled="f" stroked="f">
                  <o:lock v:ext="edit" aspectratio="t"/>
                </v:rect>
              </w:pict>
            </w:r>
            <w:r>
              <w:rPr>
                <w:rFonts w:ascii="宋体" w:hAnsi="宋体" w:cs="宋体"/>
                <w:noProof/>
                <w:kern w:val="0"/>
                <w:sz w:val="24"/>
              </w:rPr>
              <w:pict>
                <v:rect id="矩形 15842" o:spid="_x0000_s1032" alt="说明: }A07IR{%OV@SG5@WMI}8J" style="position:absolute;margin-left:0;margin-top:0;width:24pt;height:24pt;z-index:25205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1yEkgIAAEUFAAAOAAAAZHJzL2Uyb0RvYy54bWysVEtu2zAQ3RfoHQgBXSqiFNmWhMj5WFaQ&#10;ImmCpp81LVEWUYkUSMayEeQsBbrrIXqcotfokP4kTjZFWy4IcoZ8M+/NkEfHy7ZBCyoVEzx1/APs&#10;IMoLUTI+T52PH3I3cpDShJekEZymzooq53j8+tVR3yU0ELVoSioRgHCV9F3q1Fp3ieepoqYtUQei&#10;oxyclZAt0bCVc6+UpAf0tvECjIdeL2TZSVFQpcCarZ3O2OJXFS30dVUpqlGTOpCbtrO088zM3viI&#10;JHNJupoVmzTIX2TREsYh6A4qI5qgO8leQLWskEKJSh8UovVEVbGCWg7AxsfP2NzWpKOWC4ijup1M&#10;6v/BFu8WNxKxEmo3iMLAQZy0UKZfX7///PENbWwlVQVo9nCKRxfv799cfzq5PR+cfL66eIjeGgX7&#10;TiUAdNvdSKOB6i5F8UUhLiY14XN6qjqoA0QA9K1JStHXlJRAxTcQ3h6G2ShAQ7P+SpSQD7nTwuq7&#10;rGRrYoByaGnLuNqVkS41KsB4iMMIQ7ELcG3WJgJJtpc7qfQ5FS0yi9SRkJ0FJ4tLpddHt0dMLC5y&#10;1jRgJ0nD9wyAubZAaLhqfCYJW/j7GMfTaBqFbhgMp26Is8w9zSehO8z90SA7zCaTzH8wcf0wqVlZ&#10;Um7CbJvQD/+syJvnsG6fXRsq0bDSwJmUlJzPJo1ECwKPILfDSg6ex2PefhpWL+DyjJIfhPgsiN18&#10;GI3cMA8HbjzCkYv9+Cwe4jAOs3yf0iXj9N8poT514kEwsFV6kvQzbtiOl9xI0jIN30zD2tSB1oBh&#10;DpHEdOCUl3atCWvW6ydSmPQfpYBybwtt+9W06Lr7Z6Jc3UjTOqZ14a3aS5t/xXwGT/f21OPvN/4N&#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5e9chJICAABFBQAADgAAAAAAAAAAAAAAAAAuAgAAZHJzL2Uyb0RvYy54bWxQSwECLQAU&#10;AAYACAAAACEATKDpLNgAAAADAQAADwAAAAAAAAAAAAAAAADsBAAAZHJzL2Rvd25yZXYueG1sUEsF&#10;BgAAAAAEAAQA8wAAAPEFAAAAAA==&#10;" filled="f" stroked="f">
                  <o:lock v:ext="edit" aspectratio="t"/>
                </v:rect>
              </w:pict>
            </w:r>
            <w:r>
              <w:rPr>
                <w:rFonts w:ascii="宋体" w:hAnsi="宋体" w:cs="宋体"/>
                <w:noProof/>
                <w:kern w:val="0"/>
                <w:sz w:val="24"/>
              </w:rPr>
              <w:pict>
                <v:rect id="矩形 15841" o:spid="_x0000_s1031" alt="说明: }A07IR{%OV@SG5@WMI}8J" style="position:absolute;margin-left:0;margin-top:0;width:24pt;height:24pt;z-index:25205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71kgIAAEUFAAAOAAAAZHJzL2Uyb0RvYy54bWysVEtu2zAQ3RfoHQgBXSqiHNmWhMj5WFGQ&#10;ImmCpp81LVIWUYkUSMZyEOQsBbrrIXqcotfokP4kTjZFWy4IcoZ8M+/NkAeHy7ZBC6Y0lyLzwj3s&#10;ISZKSbmYZ97HD4Ufe0gbIihppGCZd8e0dzh5/eqg71I2kLVsKFMIQIRO+y7zamO6NAh0WbOW6D3Z&#10;MQHOSqqWGNiqeUAV6QG9bYIBxqOgl4p2SpZMa7DmK6c3cfhVxUpzVVWaGdRkHuRm3KzcPLNzMDkg&#10;6VyRrublOg3yF1m0hAsIuoXKiSHoVvEXUC0vldSyMnulbANZVbxkjgOwCfEzNjc16ZjjAuLobiuT&#10;/n+w5bvFtUKcQu2GcRR6SJAWyvTr6/efP76htY0yXYJmD8d4fP7+/s3Vp6Obs+HR58vzh/itVbDv&#10;dApAN921shro7kKWXzQScloTMWfHuoM6QARA35iUkn3NCAUqoYUIdjDsRgMamvWXkkI+5NZIp++y&#10;Uq2NAcqhpSvj3baMbGlQCcZ9HMUYil2Ca722EUi6udwpbc6YbJFdZJ6C7Bw4WVxoszq6OWJjCVnw&#10;pgE7SRuxYwDMlQVCw1Xrs0m4wt8nODmNT+PIjwajUz/Cee4fF9PIHxXheJjv59NpHj7YuGGU1pxS&#10;JmyYTROG0Z8Vef0cVu2zbUMtG04tnE1Jq/ls2ii0IPAICjec5OB5PBbspuH0Ai7PKIWDCJ8MEr8Y&#10;xWM/KqKhn4xx7OMwOUlGOEqivNildMEF+3dKqM+8ZDgYuio9SfoZN+zGS24kbbmBb6bhbeZBa8Cw&#10;h0hqO/BUULc2hDer9RMpbPqPUkC5N4V2/WpbdNX9M0nvrpVtHdu68FbdpfW/Yj+Dp3t36vH3m/w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VySe9ZICAABFBQAADgAAAAAAAAAAAAAAAAAuAgAAZHJzL2Uyb0RvYy54bWxQSwECLQAU&#10;AAYACAAAACEATKDpLNgAAAADAQAADwAAAAAAAAAAAAAAAADsBAAAZHJzL2Rvd25yZXYueG1sUEsF&#10;BgAAAAAEAAQA8wAAAPEFAAAAAA==&#10;" filled="f" stroked="f">
                  <o:lock v:ext="edit" aspectratio="t"/>
                </v:rect>
              </w:pict>
            </w:r>
          </w:p>
          <w:tbl>
            <w:tblPr>
              <w:tblW w:w="0" w:type="auto"/>
              <w:tblCellSpacing w:w="0" w:type="dxa"/>
              <w:tblCellMar>
                <w:left w:w="0" w:type="dxa"/>
                <w:right w:w="0" w:type="dxa"/>
              </w:tblCellMar>
              <w:tblLook w:val="04A0" w:firstRow="1" w:lastRow="0" w:firstColumn="1" w:lastColumn="0" w:noHBand="0" w:noVBand="1"/>
            </w:tblPr>
            <w:tblGrid>
              <w:gridCol w:w="1640"/>
            </w:tblGrid>
            <w:tr w:rsidR="00206187" w:rsidRPr="00206187">
              <w:trPr>
                <w:trHeight w:val="312"/>
                <w:tblCellSpacing w:w="0" w:type="dxa"/>
              </w:trPr>
              <w:tc>
                <w:tcPr>
                  <w:tcW w:w="16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r>
            <w:tr w:rsidR="00206187" w:rsidRPr="00206187">
              <w:trPr>
                <w:trHeight w:val="312"/>
                <w:tblCellSpacing w:w="0" w:type="dxa"/>
              </w:trPr>
              <w:tc>
                <w:tcPr>
                  <w:tcW w:w="0" w:type="auto"/>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r>
          </w:tbl>
          <w:p w:rsidR="00206187" w:rsidRPr="00206187" w:rsidRDefault="00206187" w:rsidP="00206187">
            <w:pPr>
              <w:widowControl/>
              <w:jc w:val="left"/>
              <w:rPr>
                <w:rFonts w:ascii="宋体" w:hAnsi="宋体" w:cs="宋体"/>
                <w:kern w:val="0"/>
                <w:sz w:val="24"/>
              </w:rPr>
            </w:pPr>
          </w:p>
        </w:tc>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小1号(100*110MM)</w:t>
            </w:r>
          </w:p>
        </w:tc>
        <w:tc>
          <w:tcPr>
            <w:tcW w:w="1489" w:type="pct"/>
            <w:vMerge w:val="restart"/>
            <w:tcBorders>
              <w:top w:val="nil"/>
              <w:left w:val="single" w:sz="4" w:space="0" w:color="auto"/>
              <w:bottom w:val="single" w:sz="4" w:space="0" w:color="000000"/>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用于小区或大厦相对应区域</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风机房</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15</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维修班</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4</w:t>
            </w:r>
          </w:p>
        </w:tc>
      </w:tr>
      <w:tr w:rsidR="00206187" w:rsidRPr="00206187" w:rsidTr="00206187">
        <w:trPr>
          <w:trHeight w:val="63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电表间</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60</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控制室</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水泵房</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管理用房</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空调机房</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维修</w:t>
            </w:r>
            <w:proofErr w:type="gramStart"/>
            <w:r w:rsidRPr="00206187">
              <w:rPr>
                <w:rFonts w:ascii="宋体" w:hAnsi="宋体" w:cs="宋体" w:hint="eastAsia"/>
                <w:kern w:val="0"/>
                <w:sz w:val="20"/>
                <w:szCs w:val="20"/>
              </w:rPr>
              <w:t>机具房</w:t>
            </w:r>
            <w:proofErr w:type="gramEnd"/>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污水处理房</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卫星接收机房</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消防监控中心</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湿式报</w:t>
            </w:r>
            <w:r w:rsidRPr="00206187">
              <w:rPr>
                <w:rFonts w:ascii="宋体" w:hAnsi="宋体" w:cs="宋体" w:hint="eastAsia"/>
                <w:kern w:val="0"/>
                <w:sz w:val="20"/>
                <w:szCs w:val="20"/>
              </w:rPr>
              <w:lastRenderedPageBreak/>
              <w:t>警阀间</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r>
      <w:tr w:rsidR="00206187" w:rsidRPr="00206187" w:rsidTr="00206187">
        <w:trPr>
          <w:trHeight w:val="150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货物搬运，请使用此电梯</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小1号(100*110MM)</w:t>
            </w:r>
          </w:p>
        </w:tc>
        <w:tc>
          <w:tcPr>
            <w:tcW w:w="1489" w:type="pct"/>
            <w:tcBorders>
              <w:top w:val="nil"/>
              <w:left w:val="nil"/>
              <w:bottom w:val="nil"/>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楼层里货梯门框上方，于货梯门框上下左右居中。</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20</w:t>
            </w:r>
          </w:p>
        </w:tc>
      </w:tr>
      <w:tr w:rsidR="00206187" w:rsidRPr="00206187" w:rsidTr="00206187">
        <w:trPr>
          <w:trHeight w:val="148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防洪器材</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84224" behindDoc="0" locked="0" layoutInCell="1" allowOverlap="1">
                  <wp:simplePos x="0" y="0"/>
                  <wp:positionH relativeFrom="column">
                    <wp:posOffset>28575</wp:posOffset>
                  </wp:positionH>
                  <wp:positionV relativeFrom="paragraph">
                    <wp:posOffset>28575</wp:posOffset>
                  </wp:positionV>
                  <wp:extent cx="971550" cy="895350"/>
                  <wp:effectExtent l="0" t="0" r="0" b="0"/>
                  <wp:wrapNone/>
                  <wp:docPr id="15840" name="图片 15840" descr="33.png"/>
                  <wp:cNvGraphicFramePr/>
                  <a:graphic xmlns:a="http://schemas.openxmlformats.org/drawingml/2006/main">
                    <a:graphicData uri="http://schemas.openxmlformats.org/drawingml/2006/picture">
                      <pic:pic xmlns:pic="http://schemas.openxmlformats.org/drawingml/2006/picture">
                        <pic:nvPicPr>
                          <pic:cNvPr id="15729" name="图片 57" descr="33.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single" w:sz="4" w:space="0" w:color="auto"/>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安装位置：各防汛物质堆放处。</w:t>
            </w:r>
            <w:r w:rsidRPr="00206187">
              <w:rPr>
                <w:rFonts w:ascii="宋体" w:hAnsi="宋体" w:cs="宋体" w:hint="eastAsia"/>
                <w:kern w:val="0"/>
                <w:sz w:val="20"/>
                <w:szCs w:val="20"/>
              </w:rPr>
              <w:br/>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6</w:t>
            </w:r>
          </w:p>
        </w:tc>
      </w:tr>
      <w:tr w:rsidR="00206187" w:rsidRPr="00206187" w:rsidTr="00206187">
        <w:trPr>
          <w:trHeight w:val="1470"/>
        </w:trPr>
        <w:tc>
          <w:tcPr>
            <w:tcW w:w="218" w:type="pct"/>
            <w:vMerge w:val="restart"/>
            <w:tcBorders>
              <w:top w:val="single" w:sz="4" w:space="0" w:color="auto"/>
              <w:left w:val="single" w:sz="4" w:space="0" w:color="auto"/>
              <w:bottom w:val="nil"/>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3</w:t>
            </w:r>
          </w:p>
        </w:tc>
        <w:tc>
          <w:tcPr>
            <w:tcW w:w="552" w:type="pct"/>
            <w:vMerge w:val="restart"/>
            <w:tcBorders>
              <w:top w:val="single" w:sz="4" w:space="0" w:color="auto"/>
              <w:left w:val="single" w:sz="4" w:space="0" w:color="auto"/>
              <w:bottom w:val="nil"/>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机房严重警示类</w:t>
            </w:r>
            <w:r w:rsidRPr="00206187">
              <w:rPr>
                <w:rFonts w:ascii="宋体" w:hAnsi="宋体" w:cs="宋体" w:hint="eastAsia"/>
                <w:b/>
                <w:bCs/>
                <w:kern w:val="0"/>
                <w:sz w:val="24"/>
              </w:rPr>
              <w:br/>
              <w:t>工程严重警示类</w:t>
            </w:r>
            <w:r w:rsidRPr="00206187">
              <w:rPr>
                <w:rFonts w:ascii="宋体" w:hAnsi="宋体" w:cs="宋体" w:hint="eastAsia"/>
                <w:b/>
                <w:bCs/>
                <w:kern w:val="0"/>
                <w:sz w:val="24"/>
              </w:rPr>
              <w:br/>
              <w:t>地</w:t>
            </w:r>
            <w:proofErr w:type="gramStart"/>
            <w:r w:rsidRPr="00206187">
              <w:rPr>
                <w:rFonts w:ascii="宋体" w:hAnsi="宋体" w:cs="宋体" w:hint="eastAsia"/>
                <w:b/>
                <w:bCs/>
                <w:kern w:val="0"/>
                <w:sz w:val="24"/>
              </w:rPr>
              <w:t>库严重</w:t>
            </w:r>
            <w:proofErr w:type="gramEnd"/>
            <w:r w:rsidRPr="00206187">
              <w:rPr>
                <w:rFonts w:ascii="宋体" w:hAnsi="宋体" w:cs="宋体" w:hint="eastAsia"/>
                <w:b/>
                <w:bCs/>
                <w:kern w:val="0"/>
                <w:sz w:val="24"/>
              </w:rPr>
              <w:t>警示类</w:t>
            </w:r>
            <w:r w:rsidRPr="00206187">
              <w:rPr>
                <w:rFonts w:ascii="宋体" w:hAnsi="宋体" w:cs="宋体" w:hint="eastAsia"/>
                <w:b/>
                <w:bCs/>
                <w:kern w:val="0"/>
                <w:sz w:val="24"/>
              </w:rPr>
              <w:br/>
              <w:t>室外园林严重警示类</w:t>
            </w:r>
            <w:r w:rsidRPr="00206187">
              <w:rPr>
                <w:rFonts w:ascii="宋体" w:hAnsi="宋体" w:cs="宋体" w:hint="eastAsia"/>
                <w:b/>
                <w:bCs/>
                <w:kern w:val="0"/>
                <w:sz w:val="24"/>
              </w:rPr>
              <w:br/>
              <w:t>其他粗糙环境警示类</w:t>
            </w:r>
          </w:p>
        </w:tc>
        <w:tc>
          <w:tcPr>
            <w:tcW w:w="417" w:type="pct"/>
            <w:vMerge w:val="restart"/>
            <w:tcBorders>
              <w:top w:val="single" w:sz="4" w:space="0" w:color="auto"/>
              <w:left w:val="single" w:sz="4" w:space="0" w:color="auto"/>
              <w:bottom w:val="nil"/>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0"/>
                <w:szCs w:val="20"/>
              </w:rPr>
            </w:pPr>
            <w:r w:rsidRPr="00206187">
              <w:rPr>
                <w:rFonts w:ascii="宋体" w:hAnsi="宋体" w:cs="宋体" w:hint="eastAsia"/>
                <w:b/>
                <w:bCs/>
                <w:kern w:val="0"/>
                <w:sz w:val="20"/>
                <w:szCs w:val="20"/>
              </w:rPr>
              <w:t>黄色透黑双色板</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 xml:space="preserve">禁止合闸  </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92416" behindDoc="0" locked="0" layoutInCell="1" allowOverlap="1">
                  <wp:simplePos x="0" y="0"/>
                  <wp:positionH relativeFrom="column">
                    <wp:posOffset>0</wp:posOffset>
                  </wp:positionH>
                  <wp:positionV relativeFrom="paragraph">
                    <wp:posOffset>0</wp:posOffset>
                  </wp:positionV>
                  <wp:extent cx="1009650" cy="914400"/>
                  <wp:effectExtent l="0" t="0" r="0" b="0"/>
                  <wp:wrapNone/>
                  <wp:docPr id="15839" name="图片 15839" descr="禁止合闸.png"/>
                  <wp:cNvGraphicFramePr/>
                  <a:graphic xmlns:a="http://schemas.openxmlformats.org/drawingml/2006/main">
                    <a:graphicData uri="http://schemas.openxmlformats.org/drawingml/2006/picture">
                      <pic:pic xmlns:pic="http://schemas.openxmlformats.org/drawingml/2006/picture">
                        <pic:nvPicPr>
                          <pic:cNvPr id="15737" name="图片 65" descr="禁止合闸.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96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当设备或线路在进行检修、保养等工作时使用（供维修保养时操作工悬挂及解除）</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10</w:t>
            </w:r>
          </w:p>
        </w:tc>
      </w:tr>
      <w:tr w:rsidR="00206187" w:rsidRPr="00206187" w:rsidTr="00206187">
        <w:trPr>
          <w:trHeight w:val="138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禁止合闸，有人工作</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93440" behindDoc="0" locked="0" layoutInCell="1" allowOverlap="1">
                  <wp:simplePos x="0" y="0"/>
                  <wp:positionH relativeFrom="column">
                    <wp:posOffset>19050</wp:posOffset>
                  </wp:positionH>
                  <wp:positionV relativeFrom="paragraph">
                    <wp:posOffset>28575</wp:posOffset>
                  </wp:positionV>
                  <wp:extent cx="990600" cy="828675"/>
                  <wp:effectExtent l="0" t="0" r="0" b="0"/>
                  <wp:wrapNone/>
                  <wp:docPr id="15838" name="图片 15838" descr="禁止合闸有人工作.png"/>
                  <wp:cNvGraphicFramePr/>
                  <a:graphic xmlns:a="http://schemas.openxmlformats.org/drawingml/2006/main">
                    <a:graphicData uri="http://schemas.openxmlformats.org/drawingml/2006/picture">
                      <pic:pic xmlns:pic="http://schemas.openxmlformats.org/drawingml/2006/picture">
                        <pic:nvPicPr>
                          <pic:cNvPr id="15738" name="图片 66" descr="禁止合闸有人工作.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060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当设备或线路在进行检修、保养等工作时使用（供维修保养时操作工悬挂及解除）</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15</w:t>
            </w:r>
          </w:p>
        </w:tc>
      </w:tr>
      <w:tr w:rsidR="00206187" w:rsidRPr="00206187" w:rsidTr="00206187">
        <w:trPr>
          <w:trHeight w:val="145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禁止启动</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94464" behindDoc="0" locked="0" layoutInCell="1" allowOverlap="1">
                  <wp:simplePos x="0" y="0"/>
                  <wp:positionH relativeFrom="column">
                    <wp:posOffset>19050</wp:posOffset>
                  </wp:positionH>
                  <wp:positionV relativeFrom="paragraph">
                    <wp:posOffset>19050</wp:posOffset>
                  </wp:positionV>
                  <wp:extent cx="1000125" cy="885825"/>
                  <wp:effectExtent l="0" t="0" r="0" b="0"/>
                  <wp:wrapNone/>
                  <wp:docPr id="15837" name="图片 15837" descr="禁止启动.png"/>
                  <wp:cNvGraphicFramePr/>
                  <a:graphic xmlns:a="http://schemas.openxmlformats.org/drawingml/2006/main">
                    <a:graphicData uri="http://schemas.openxmlformats.org/drawingml/2006/picture">
                      <pic:pic xmlns:pic="http://schemas.openxmlformats.org/drawingml/2006/picture">
                        <pic:nvPicPr>
                          <pic:cNvPr id="15739" name="图片 67" descr="禁止启动.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012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当设备故障时不允许运行时使用（解除时必须经维修主任许可）</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w:t>
            </w:r>
          </w:p>
        </w:tc>
      </w:tr>
      <w:tr w:rsidR="00206187" w:rsidRPr="00206187" w:rsidTr="00206187">
        <w:trPr>
          <w:trHeight w:val="150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禁止用水灭火</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95488" behindDoc="0" locked="0" layoutInCell="1" allowOverlap="1">
                  <wp:simplePos x="0" y="0"/>
                  <wp:positionH relativeFrom="column">
                    <wp:posOffset>0</wp:posOffset>
                  </wp:positionH>
                  <wp:positionV relativeFrom="paragraph">
                    <wp:posOffset>0</wp:posOffset>
                  </wp:positionV>
                  <wp:extent cx="1019175" cy="923925"/>
                  <wp:effectExtent l="0" t="0" r="0" b="0"/>
                  <wp:wrapNone/>
                  <wp:docPr id="15836" name="图片 15836" descr="禁止用水灭火.png"/>
                  <wp:cNvGraphicFramePr/>
                  <a:graphic xmlns:a="http://schemas.openxmlformats.org/drawingml/2006/main">
                    <a:graphicData uri="http://schemas.openxmlformats.org/drawingml/2006/picture">
                      <pic:pic xmlns:pic="http://schemas.openxmlformats.org/drawingml/2006/picture">
                        <pic:nvPicPr>
                          <pic:cNvPr id="15740" name="图片 68" descr="禁止用水灭火.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191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对带电设备、线路或大型机电设备如发电机、配电柜、开关柜、变压器、电动机等发生火灾时不能用水进行灭火</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15</w:t>
            </w:r>
          </w:p>
        </w:tc>
      </w:tr>
      <w:tr w:rsidR="00206187" w:rsidRPr="00206187" w:rsidTr="00206187">
        <w:trPr>
          <w:trHeight w:val="139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禁止开阀</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96512" behindDoc="0" locked="0" layoutInCell="1" allowOverlap="1">
                  <wp:simplePos x="0" y="0"/>
                  <wp:positionH relativeFrom="column">
                    <wp:posOffset>0</wp:posOffset>
                  </wp:positionH>
                  <wp:positionV relativeFrom="paragraph">
                    <wp:posOffset>0</wp:posOffset>
                  </wp:positionV>
                  <wp:extent cx="1019175" cy="876300"/>
                  <wp:effectExtent l="0" t="0" r="0" b="0"/>
                  <wp:wrapNone/>
                  <wp:docPr id="15835" name="图片 15835" descr="禁止开阀.png"/>
                  <wp:cNvGraphicFramePr/>
                  <a:graphic xmlns:a="http://schemas.openxmlformats.org/drawingml/2006/main">
                    <a:graphicData uri="http://schemas.openxmlformats.org/drawingml/2006/picture">
                      <pic:pic xmlns:pic="http://schemas.openxmlformats.org/drawingml/2006/picture">
                        <pic:nvPicPr>
                          <pic:cNvPr id="15741" name="图片 69" descr="禁止开阀.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91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当管线爆裂或检修时使用（解除时必须经维修主任许可）</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w:t>
            </w:r>
          </w:p>
        </w:tc>
      </w:tr>
      <w:tr w:rsidR="00206187" w:rsidRPr="00206187" w:rsidTr="00206187">
        <w:trPr>
          <w:trHeight w:val="129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禁止关阀</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97536" behindDoc="0" locked="0" layoutInCell="1" allowOverlap="1">
                  <wp:simplePos x="0" y="0"/>
                  <wp:positionH relativeFrom="column">
                    <wp:posOffset>0</wp:posOffset>
                  </wp:positionH>
                  <wp:positionV relativeFrom="paragraph">
                    <wp:posOffset>0</wp:posOffset>
                  </wp:positionV>
                  <wp:extent cx="1028700" cy="800100"/>
                  <wp:effectExtent l="0" t="0" r="0" b="0"/>
                  <wp:wrapNone/>
                  <wp:docPr id="15834" name="图片 15834" descr="禁止关阀.png"/>
                  <wp:cNvGraphicFramePr/>
                  <a:graphic xmlns:a="http://schemas.openxmlformats.org/drawingml/2006/main">
                    <a:graphicData uri="http://schemas.openxmlformats.org/drawingml/2006/picture">
                      <pic:pic xmlns:pic="http://schemas.openxmlformats.org/drawingml/2006/picture">
                        <pic:nvPicPr>
                          <pic:cNvPr id="15742" name="图片 70" descr="禁止关阀.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对一些重要阀门“如生活水池供水阀门、供水总阀、开水器阀门、热水炉阀门等”非特殊情况下不得关闭时使用</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w:t>
            </w:r>
          </w:p>
        </w:tc>
      </w:tr>
      <w:tr w:rsidR="00206187" w:rsidRPr="00206187" w:rsidTr="00206187">
        <w:trPr>
          <w:trHeight w:val="138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禁止烟火</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98560" behindDoc="0" locked="0" layoutInCell="1" allowOverlap="1">
                  <wp:simplePos x="0" y="0"/>
                  <wp:positionH relativeFrom="column">
                    <wp:posOffset>0</wp:posOffset>
                  </wp:positionH>
                  <wp:positionV relativeFrom="paragraph">
                    <wp:posOffset>0</wp:posOffset>
                  </wp:positionV>
                  <wp:extent cx="1019175" cy="876300"/>
                  <wp:effectExtent l="0" t="0" r="0" b="0"/>
                  <wp:wrapNone/>
                  <wp:docPr id="15833" name="图片 15833" descr="禁止烟火.png"/>
                  <wp:cNvGraphicFramePr/>
                  <a:graphic xmlns:a="http://schemas.openxmlformats.org/drawingml/2006/main">
                    <a:graphicData uri="http://schemas.openxmlformats.org/drawingml/2006/picture">
                      <pic:pic xmlns:pic="http://schemas.openxmlformats.org/drawingml/2006/picture">
                        <pic:nvPicPr>
                          <pic:cNvPr id="15743" name="图片 71" descr="禁止烟火.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91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在一些易燃易爆的场所使用，如油箱间、发电机房等</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27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当心高压气体</w:t>
            </w:r>
          </w:p>
        </w:tc>
        <w:tc>
          <w:tcPr>
            <w:tcW w:w="662"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99584" behindDoc="0" locked="0" layoutInCell="1" allowOverlap="1">
                  <wp:simplePos x="0" y="0"/>
                  <wp:positionH relativeFrom="column">
                    <wp:posOffset>0</wp:posOffset>
                  </wp:positionH>
                  <wp:positionV relativeFrom="paragraph">
                    <wp:posOffset>38100</wp:posOffset>
                  </wp:positionV>
                  <wp:extent cx="1009650" cy="771525"/>
                  <wp:effectExtent l="0" t="0" r="0" b="0"/>
                  <wp:wrapNone/>
                  <wp:docPr id="15832" name="图片 15832" descr="当心高压气体.png"/>
                  <wp:cNvGraphicFramePr/>
                  <a:graphic xmlns:a="http://schemas.openxmlformats.org/drawingml/2006/main">
                    <a:graphicData uri="http://schemas.openxmlformats.org/drawingml/2006/picture">
                      <pic:pic xmlns:pic="http://schemas.openxmlformats.org/drawingml/2006/picture">
                        <pic:nvPicPr>
                          <pic:cNvPr id="15744" name="图片 72" descr="当心高压气体.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96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100608" behindDoc="0" locked="0" layoutInCell="1" allowOverlap="1">
                  <wp:simplePos x="0" y="0"/>
                  <wp:positionH relativeFrom="column">
                    <wp:posOffset>0</wp:posOffset>
                  </wp:positionH>
                  <wp:positionV relativeFrom="paragraph">
                    <wp:posOffset>809625</wp:posOffset>
                  </wp:positionV>
                  <wp:extent cx="1038225" cy="800100"/>
                  <wp:effectExtent l="0" t="0" r="0" b="0"/>
                  <wp:wrapNone/>
                  <wp:docPr id="15831" name="图片 15831" descr="当心气体喷射.png"/>
                  <wp:cNvGraphicFramePr/>
                  <a:graphic xmlns:a="http://schemas.openxmlformats.org/drawingml/2006/main">
                    <a:graphicData uri="http://schemas.openxmlformats.org/drawingml/2006/picture">
                      <pic:pic xmlns:pic="http://schemas.openxmlformats.org/drawingml/2006/picture">
                        <pic:nvPicPr>
                          <pic:cNvPr id="15745" name="图片 73" descr="当心气体喷射.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3822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630"/>
            </w:tblGrid>
            <w:tr w:rsidR="00206187" w:rsidRPr="00206187">
              <w:trPr>
                <w:trHeight w:val="127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r>
          </w:tbl>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用于小区或大厦使用供水压力罐、气体瓶、空调主机等压力容器场所</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27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当心气体喷射</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用于小区或大厦气体灭火控制间（二氧化碳、</w:t>
            </w:r>
            <w:proofErr w:type="gramStart"/>
            <w:r w:rsidRPr="00206187">
              <w:rPr>
                <w:rFonts w:ascii="宋体" w:hAnsi="宋体" w:cs="宋体" w:hint="eastAsia"/>
                <w:kern w:val="0"/>
                <w:sz w:val="20"/>
                <w:szCs w:val="20"/>
              </w:rPr>
              <w:t>七氟丙烷</w:t>
            </w:r>
            <w:proofErr w:type="gramEnd"/>
            <w:r w:rsidRPr="00206187">
              <w:rPr>
                <w:rFonts w:ascii="宋体" w:hAnsi="宋体" w:cs="宋体" w:hint="eastAsia"/>
                <w:kern w:val="0"/>
                <w:sz w:val="20"/>
                <w:szCs w:val="20"/>
              </w:rPr>
              <w:t>）</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35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当心腐蚀</w:t>
            </w:r>
          </w:p>
        </w:tc>
        <w:tc>
          <w:tcPr>
            <w:tcW w:w="662" w:type="pct"/>
            <w:vMerge w:val="restar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01632" behindDoc="0" locked="0" layoutInCell="1" allowOverlap="1">
                  <wp:simplePos x="0" y="0"/>
                  <wp:positionH relativeFrom="column">
                    <wp:posOffset>0</wp:posOffset>
                  </wp:positionH>
                  <wp:positionV relativeFrom="paragraph">
                    <wp:posOffset>0</wp:posOffset>
                  </wp:positionV>
                  <wp:extent cx="1019175" cy="866775"/>
                  <wp:effectExtent l="0" t="0" r="0" b="0"/>
                  <wp:wrapNone/>
                  <wp:docPr id="15830" name="图片 15830" descr="当心腐蚀.png"/>
                  <wp:cNvGraphicFramePr/>
                  <a:graphic xmlns:a="http://schemas.openxmlformats.org/drawingml/2006/main">
                    <a:graphicData uri="http://schemas.openxmlformats.org/drawingml/2006/picture">
                      <pic:pic xmlns:pic="http://schemas.openxmlformats.org/drawingml/2006/picture">
                        <pic:nvPicPr>
                          <pic:cNvPr id="15746" name="图片 74" descr="当心腐蚀.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191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102656" behindDoc="0" locked="0" layoutInCell="1" allowOverlap="1">
                  <wp:simplePos x="0" y="0"/>
                  <wp:positionH relativeFrom="column">
                    <wp:posOffset>0</wp:posOffset>
                  </wp:positionH>
                  <wp:positionV relativeFrom="paragraph">
                    <wp:posOffset>857250</wp:posOffset>
                  </wp:positionV>
                  <wp:extent cx="1019175" cy="800100"/>
                  <wp:effectExtent l="0" t="0" r="0" b="0"/>
                  <wp:wrapNone/>
                  <wp:docPr id="15829" name="图片 15829" descr="当心高温.png"/>
                  <wp:cNvGraphicFramePr/>
                  <a:graphic xmlns:a="http://schemas.openxmlformats.org/drawingml/2006/main">
                    <a:graphicData uri="http://schemas.openxmlformats.org/drawingml/2006/picture">
                      <pic:pic xmlns:pic="http://schemas.openxmlformats.org/drawingml/2006/picture">
                        <pic:nvPicPr>
                          <pic:cNvPr id="15747" name="图片 75" descr="当心高温.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191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用于小区或大厦存放含酸、碱、盐的地方。如蓄电池水、水处理用药物等</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29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当心高温</w:t>
            </w:r>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用于小区或大厦锅炉排烟管或发电机排烟管等</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23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当心有毒气体</w:t>
            </w:r>
          </w:p>
        </w:tc>
        <w:tc>
          <w:tcPr>
            <w:tcW w:w="662"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03680" behindDoc="0" locked="0" layoutInCell="1" allowOverlap="1">
                  <wp:simplePos x="0" y="0"/>
                  <wp:positionH relativeFrom="column">
                    <wp:posOffset>0</wp:posOffset>
                  </wp:positionH>
                  <wp:positionV relativeFrom="paragraph">
                    <wp:posOffset>0</wp:posOffset>
                  </wp:positionV>
                  <wp:extent cx="1038225" cy="762000"/>
                  <wp:effectExtent l="0" t="0" r="0" b="0"/>
                  <wp:wrapNone/>
                  <wp:docPr id="15828" name="图片 15828" descr="当心有毒气体.png"/>
                  <wp:cNvGraphicFramePr/>
                  <a:graphic xmlns:a="http://schemas.openxmlformats.org/drawingml/2006/main">
                    <a:graphicData uri="http://schemas.openxmlformats.org/drawingml/2006/picture">
                      <pic:pic xmlns:pic="http://schemas.openxmlformats.org/drawingml/2006/picture">
                        <pic:nvPicPr>
                          <pic:cNvPr id="15748" name="图片 76" descr="当心有毒气体.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630"/>
            </w:tblGrid>
            <w:tr w:rsidR="00206187" w:rsidRPr="00206187">
              <w:trPr>
                <w:trHeight w:val="1230"/>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r>
          </w:tbl>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用于小区或大厦使用制冷剂、二氧化碳、</w:t>
            </w:r>
            <w:proofErr w:type="gramStart"/>
            <w:r w:rsidRPr="00206187">
              <w:rPr>
                <w:rFonts w:ascii="宋体" w:hAnsi="宋体" w:cs="宋体" w:hint="eastAsia"/>
                <w:kern w:val="0"/>
                <w:sz w:val="20"/>
                <w:szCs w:val="20"/>
              </w:rPr>
              <w:t>七氟丙烷</w:t>
            </w:r>
            <w:proofErr w:type="gramEnd"/>
            <w:r w:rsidRPr="00206187">
              <w:rPr>
                <w:rFonts w:ascii="宋体" w:hAnsi="宋体" w:cs="宋体" w:hint="eastAsia"/>
                <w:kern w:val="0"/>
                <w:sz w:val="20"/>
                <w:szCs w:val="20"/>
              </w:rPr>
              <w:t>等场所</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26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止步!高压危险</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04704" behindDoc="0" locked="0" layoutInCell="1" allowOverlap="1">
                  <wp:simplePos x="0" y="0"/>
                  <wp:positionH relativeFrom="column">
                    <wp:posOffset>0</wp:posOffset>
                  </wp:positionH>
                  <wp:positionV relativeFrom="paragraph">
                    <wp:posOffset>0</wp:posOffset>
                  </wp:positionV>
                  <wp:extent cx="1009650" cy="771525"/>
                  <wp:effectExtent l="0" t="0" r="0" b="0"/>
                  <wp:wrapNone/>
                  <wp:docPr id="15827" name="图片 15827" descr="止步高压危险.png"/>
                  <wp:cNvGraphicFramePr/>
                  <a:graphic xmlns:a="http://schemas.openxmlformats.org/drawingml/2006/main">
                    <a:graphicData uri="http://schemas.openxmlformats.org/drawingml/2006/picture">
                      <pic:pic xmlns:pic="http://schemas.openxmlformats.org/drawingml/2006/picture">
                        <pic:nvPicPr>
                          <pic:cNvPr id="15749" name="图片 77" descr="止步高压危险.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096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用于小区或大厦高压房、变压器房或黄色</w:t>
            </w:r>
            <w:proofErr w:type="gramStart"/>
            <w:r w:rsidRPr="00206187">
              <w:rPr>
                <w:rFonts w:ascii="宋体" w:hAnsi="宋体" w:cs="宋体" w:hint="eastAsia"/>
                <w:kern w:val="0"/>
                <w:sz w:val="20"/>
                <w:szCs w:val="20"/>
              </w:rPr>
              <w:t>警戒线外拦杆上</w:t>
            </w:r>
            <w:proofErr w:type="gramEnd"/>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20</w:t>
            </w:r>
          </w:p>
        </w:tc>
      </w:tr>
      <w:tr w:rsidR="00206187" w:rsidRPr="00206187" w:rsidTr="00206187">
        <w:trPr>
          <w:trHeight w:val="136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设备机房，非工作人员不得进入</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05728" behindDoc="0" locked="0" layoutInCell="1" allowOverlap="1">
                  <wp:simplePos x="0" y="0"/>
                  <wp:positionH relativeFrom="column">
                    <wp:posOffset>0</wp:posOffset>
                  </wp:positionH>
                  <wp:positionV relativeFrom="paragraph">
                    <wp:posOffset>0</wp:posOffset>
                  </wp:positionV>
                  <wp:extent cx="1009650" cy="847725"/>
                  <wp:effectExtent l="0" t="0" r="0" b="0"/>
                  <wp:wrapNone/>
                  <wp:docPr id="15826" name="图片 15826" descr="设备机房非工作人员不得进入.png"/>
                  <wp:cNvGraphicFramePr/>
                  <a:graphic xmlns:a="http://schemas.openxmlformats.org/drawingml/2006/main">
                    <a:graphicData uri="http://schemas.openxmlformats.org/drawingml/2006/picture">
                      <pic:pic xmlns:pic="http://schemas.openxmlformats.org/drawingml/2006/picture">
                        <pic:nvPicPr>
                          <pic:cNvPr id="15750" name="图片 78" descr="设备机房非工作人员不得进入.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096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除值班人员外其他人员进入须经维修主任许可</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30</w:t>
            </w:r>
          </w:p>
        </w:tc>
      </w:tr>
      <w:tr w:rsidR="00206187" w:rsidRPr="00206187" w:rsidTr="00206187">
        <w:trPr>
          <w:trHeight w:val="135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小心碰头</w:t>
            </w:r>
          </w:p>
        </w:tc>
        <w:tc>
          <w:tcPr>
            <w:tcW w:w="662" w:type="pct"/>
            <w:vMerge w:val="restar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06752" behindDoc="0" locked="0" layoutInCell="1" allowOverlap="1">
                  <wp:simplePos x="0" y="0"/>
                  <wp:positionH relativeFrom="column">
                    <wp:posOffset>0</wp:posOffset>
                  </wp:positionH>
                  <wp:positionV relativeFrom="paragraph">
                    <wp:posOffset>0</wp:posOffset>
                  </wp:positionV>
                  <wp:extent cx="1019175" cy="857250"/>
                  <wp:effectExtent l="0" t="0" r="0" b="0"/>
                  <wp:wrapNone/>
                  <wp:docPr id="15825" name="图片 15825" descr="小心碰头.png"/>
                  <wp:cNvGraphicFramePr/>
                  <a:graphic xmlns:a="http://schemas.openxmlformats.org/drawingml/2006/main">
                    <a:graphicData uri="http://schemas.openxmlformats.org/drawingml/2006/picture">
                      <pic:pic xmlns:pic="http://schemas.openxmlformats.org/drawingml/2006/picture">
                        <pic:nvPicPr>
                          <pic:cNvPr id="15751" name="图片 79" descr="小心碰头.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1917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107776" behindDoc="0" locked="0" layoutInCell="1" allowOverlap="1">
                  <wp:simplePos x="0" y="0"/>
                  <wp:positionH relativeFrom="column">
                    <wp:posOffset>0</wp:posOffset>
                  </wp:positionH>
                  <wp:positionV relativeFrom="paragraph">
                    <wp:posOffset>857250</wp:posOffset>
                  </wp:positionV>
                  <wp:extent cx="1028700" cy="838200"/>
                  <wp:effectExtent l="0" t="0" r="0" b="0"/>
                  <wp:wrapNone/>
                  <wp:docPr id="15824" name="图片 15824" descr="在运行中.png"/>
                  <wp:cNvGraphicFramePr/>
                  <a:graphic xmlns:a="http://schemas.openxmlformats.org/drawingml/2006/main">
                    <a:graphicData uri="http://schemas.openxmlformats.org/drawingml/2006/picture">
                      <pic:pic xmlns:pic="http://schemas.openxmlformats.org/drawingml/2006/picture">
                        <pic:nvPicPr>
                          <pic:cNvPr id="15752" name="图片 80" descr="在运行中.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287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用于机房内设备突出部位</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30</w:t>
            </w:r>
          </w:p>
        </w:tc>
      </w:tr>
      <w:tr w:rsidR="00206187" w:rsidRPr="00206187" w:rsidTr="00206187">
        <w:trPr>
          <w:trHeight w:val="135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在运行中</w:t>
            </w:r>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指设备或配电柜、开关柜、变压器运行状态</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4</w:t>
            </w:r>
          </w:p>
        </w:tc>
      </w:tr>
      <w:tr w:rsidR="00206187" w:rsidRPr="00206187" w:rsidTr="00206187">
        <w:trPr>
          <w:trHeight w:val="145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待运行</w:t>
            </w:r>
            <w:proofErr w:type="gramEnd"/>
          </w:p>
        </w:tc>
        <w:tc>
          <w:tcPr>
            <w:tcW w:w="662"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08800" behindDoc="0" locked="0" layoutInCell="1" allowOverlap="1">
                  <wp:simplePos x="0" y="0"/>
                  <wp:positionH relativeFrom="column">
                    <wp:posOffset>0</wp:posOffset>
                  </wp:positionH>
                  <wp:positionV relativeFrom="paragraph">
                    <wp:posOffset>0</wp:posOffset>
                  </wp:positionV>
                  <wp:extent cx="1019175" cy="923925"/>
                  <wp:effectExtent l="0" t="0" r="0" b="0"/>
                  <wp:wrapNone/>
                  <wp:docPr id="15823" name="图片 15823" descr="待运行.png"/>
                  <wp:cNvGraphicFramePr/>
                  <a:graphic xmlns:a="http://schemas.openxmlformats.org/drawingml/2006/main">
                    <a:graphicData uri="http://schemas.openxmlformats.org/drawingml/2006/picture">
                      <pic:pic xmlns:pic="http://schemas.openxmlformats.org/drawingml/2006/picture">
                        <pic:nvPicPr>
                          <pic:cNvPr id="15753" name="图片 81" descr="待运行.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191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109824" behindDoc="0" locked="0" layoutInCell="1" allowOverlap="1">
                  <wp:simplePos x="0" y="0"/>
                  <wp:positionH relativeFrom="column">
                    <wp:posOffset>0</wp:posOffset>
                  </wp:positionH>
                  <wp:positionV relativeFrom="paragraph">
                    <wp:posOffset>923925</wp:posOffset>
                  </wp:positionV>
                  <wp:extent cx="1047750" cy="914400"/>
                  <wp:effectExtent l="0" t="0" r="0" b="0"/>
                  <wp:wrapNone/>
                  <wp:docPr id="15822" name="图片 15822" descr="水管井.png"/>
                  <wp:cNvGraphicFramePr/>
                  <a:graphic xmlns:a="http://schemas.openxmlformats.org/drawingml/2006/main">
                    <a:graphicData uri="http://schemas.openxmlformats.org/drawingml/2006/picture">
                      <pic:pic xmlns:pic="http://schemas.openxmlformats.org/drawingml/2006/picture">
                        <pic:nvPicPr>
                          <pic:cNvPr id="15754" name="图片 82" descr="水管井.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630"/>
            </w:tblGrid>
            <w:tr w:rsidR="00206187" w:rsidRPr="00206187">
              <w:trPr>
                <w:trHeight w:val="145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r>
          </w:tbl>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指设备在正常状态下等待运行（指负荷较低时处于良好状态设备如高压柜、变压器、生活水泵、中央空调等）</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10</w:t>
            </w:r>
          </w:p>
        </w:tc>
      </w:tr>
      <w:tr w:rsidR="00206187" w:rsidRPr="00206187" w:rsidTr="00206187">
        <w:trPr>
          <w:trHeight w:val="144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水管井</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用于小区或大厦管井</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120</w:t>
            </w:r>
          </w:p>
        </w:tc>
      </w:tr>
      <w:tr w:rsidR="00206187" w:rsidRPr="00206187" w:rsidTr="00206187">
        <w:trPr>
          <w:trHeight w:val="139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弱电井</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用于小区或大厦管井</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120</w:t>
            </w:r>
          </w:p>
        </w:tc>
      </w:tr>
      <w:tr w:rsidR="00206187" w:rsidRPr="00206187" w:rsidTr="00206187">
        <w:trPr>
          <w:trHeight w:val="145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此阀常关</w:t>
            </w:r>
            <w:proofErr w:type="gramEnd"/>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10848" behindDoc="0" locked="0" layoutInCell="1" allowOverlap="1">
                  <wp:simplePos x="0" y="0"/>
                  <wp:positionH relativeFrom="column">
                    <wp:posOffset>0</wp:posOffset>
                  </wp:positionH>
                  <wp:positionV relativeFrom="paragraph">
                    <wp:posOffset>0</wp:posOffset>
                  </wp:positionV>
                  <wp:extent cx="1019175" cy="914400"/>
                  <wp:effectExtent l="0" t="0" r="0" b="0"/>
                  <wp:wrapNone/>
                  <wp:docPr id="15821" name="图片 15821" descr="此阀常关.png"/>
                  <wp:cNvGraphicFramePr/>
                  <a:graphic xmlns:a="http://schemas.openxmlformats.org/drawingml/2006/main">
                    <a:graphicData uri="http://schemas.openxmlformats.org/drawingml/2006/picture">
                      <pic:pic xmlns:pic="http://schemas.openxmlformats.org/drawingml/2006/picture">
                        <pic:nvPicPr>
                          <pic:cNvPr id="15755" name="图片 84" descr="此阀常关.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191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除特殊情况下可以打开外，(</w:t>
            </w:r>
            <w:proofErr w:type="gramStart"/>
            <w:r w:rsidRPr="00206187">
              <w:rPr>
                <w:rFonts w:ascii="宋体" w:hAnsi="宋体" w:cs="宋体" w:hint="eastAsia"/>
                <w:kern w:val="0"/>
                <w:sz w:val="20"/>
                <w:szCs w:val="20"/>
              </w:rPr>
              <w:t>如消喷高测试</w:t>
            </w:r>
            <w:proofErr w:type="gramEnd"/>
            <w:r w:rsidRPr="00206187">
              <w:rPr>
                <w:rFonts w:ascii="宋体" w:hAnsi="宋体" w:cs="宋体" w:hint="eastAsia"/>
                <w:kern w:val="0"/>
                <w:sz w:val="20"/>
                <w:szCs w:val="20"/>
              </w:rPr>
              <w:t>时末端放水、清洗生活水池时放水、维修管线时需要</w:t>
            </w:r>
            <w:proofErr w:type="gramStart"/>
            <w:r w:rsidRPr="00206187">
              <w:rPr>
                <w:rFonts w:ascii="宋体" w:hAnsi="宋体" w:cs="宋体" w:hint="eastAsia"/>
                <w:kern w:val="0"/>
                <w:sz w:val="20"/>
                <w:szCs w:val="20"/>
              </w:rPr>
              <w:t>要</w:t>
            </w:r>
            <w:proofErr w:type="gramEnd"/>
            <w:r w:rsidRPr="00206187">
              <w:rPr>
                <w:rFonts w:ascii="宋体" w:hAnsi="宋体" w:cs="宋体" w:hint="eastAsia"/>
                <w:kern w:val="0"/>
                <w:sz w:val="20"/>
                <w:szCs w:val="20"/>
              </w:rPr>
              <w:t>泄水等)</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42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此阀已关</w:t>
            </w:r>
            <w:proofErr w:type="gramEnd"/>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11872" behindDoc="0" locked="0" layoutInCell="1" allowOverlap="1">
                  <wp:simplePos x="0" y="0"/>
                  <wp:positionH relativeFrom="column">
                    <wp:posOffset>0</wp:posOffset>
                  </wp:positionH>
                  <wp:positionV relativeFrom="paragraph">
                    <wp:posOffset>0</wp:posOffset>
                  </wp:positionV>
                  <wp:extent cx="1009650" cy="895350"/>
                  <wp:effectExtent l="0" t="0" r="0" b="0"/>
                  <wp:wrapNone/>
                  <wp:docPr id="15820" name="图片 15820" descr="此阀已关.png"/>
                  <wp:cNvGraphicFramePr/>
                  <a:graphic xmlns:a="http://schemas.openxmlformats.org/drawingml/2006/main">
                    <a:graphicData uri="http://schemas.openxmlformats.org/drawingml/2006/picture">
                      <pic:pic xmlns:pic="http://schemas.openxmlformats.org/drawingml/2006/picture">
                        <pic:nvPicPr>
                          <pic:cNvPr id="15756" name="图片 85" descr="此阀已关.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指示阀门现状态</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38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此阀常开</w:t>
            </w:r>
            <w:proofErr w:type="gramEnd"/>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12896" behindDoc="0" locked="0" layoutInCell="1" allowOverlap="1">
                  <wp:simplePos x="0" y="0"/>
                  <wp:positionH relativeFrom="column">
                    <wp:posOffset>0</wp:posOffset>
                  </wp:positionH>
                  <wp:positionV relativeFrom="paragraph">
                    <wp:posOffset>0</wp:posOffset>
                  </wp:positionV>
                  <wp:extent cx="1009650" cy="876300"/>
                  <wp:effectExtent l="0" t="0" r="0" b="0"/>
                  <wp:wrapNone/>
                  <wp:docPr id="15819" name="图片 15819" descr="此阀常开.png"/>
                  <wp:cNvGraphicFramePr/>
                  <a:graphic xmlns:a="http://schemas.openxmlformats.org/drawingml/2006/main">
                    <a:graphicData uri="http://schemas.openxmlformats.org/drawingml/2006/picture">
                      <pic:pic xmlns:pic="http://schemas.openxmlformats.org/drawingml/2006/picture">
                        <pic:nvPicPr>
                          <pic:cNvPr id="15757" name="图片 86" descr="此阀常开.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096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除特殊情况下不能关闭, (如检修管线、维修止回阀、清洗水池、</w:t>
            </w:r>
            <w:proofErr w:type="gramStart"/>
            <w:r w:rsidRPr="00206187">
              <w:rPr>
                <w:rFonts w:ascii="宋体" w:hAnsi="宋体" w:cs="宋体" w:hint="eastAsia"/>
                <w:kern w:val="0"/>
                <w:sz w:val="20"/>
                <w:szCs w:val="20"/>
              </w:rPr>
              <w:t>压力罐加气</w:t>
            </w:r>
            <w:proofErr w:type="gramEnd"/>
            <w:r w:rsidRPr="00206187">
              <w:rPr>
                <w:rFonts w:ascii="宋体" w:hAnsi="宋体" w:cs="宋体" w:hint="eastAsia"/>
                <w:kern w:val="0"/>
                <w:sz w:val="20"/>
                <w:szCs w:val="20"/>
              </w:rPr>
              <w:t>等)</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20</w:t>
            </w:r>
          </w:p>
        </w:tc>
      </w:tr>
      <w:tr w:rsidR="00206187" w:rsidRPr="00206187" w:rsidTr="00206187">
        <w:trPr>
          <w:trHeight w:val="138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此阀已开</w:t>
            </w:r>
            <w:proofErr w:type="gramEnd"/>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13920" behindDoc="0" locked="0" layoutInCell="1" allowOverlap="1">
                  <wp:simplePos x="0" y="0"/>
                  <wp:positionH relativeFrom="column">
                    <wp:posOffset>19050</wp:posOffset>
                  </wp:positionH>
                  <wp:positionV relativeFrom="paragraph">
                    <wp:posOffset>28575</wp:posOffset>
                  </wp:positionV>
                  <wp:extent cx="990600" cy="838200"/>
                  <wp:effectExtent l="0" t="0" r="0" b="0"/>
                  <wp:wrapNone/>
                  <wp:docPr id="15818" name="图片 15818" descr="此阀已开.png"/>
                  <wp:cNvGraphicFramePr/>
                  <a:graphic xmlns:a="http://schemas.openxmlformats.org/drawingml/2006/main">
                    <a:graphicData uri="http://schemas.openxmlformats.org/drawingml/2006/picture">
                      <pic:pic xmlns:pic="http://schemas.openxmlformats.org/drawingml/2006/picture">
                        <pic:nvPicPr>
                          <pic:cNvPr id="15758" name="图片 87" descr="此阀已开.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指示阀门现状态</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10</w:t>
            </w:r>
          </w:p>
        </w:tc>
      </w:tr>
      <w:tr w:rsidR="00206187" w:rsidRPr="00206187" w:rsidTr="00206187">
        <w:trPr>
          <w:trHeight w:val="123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注意通风</w:t>
            </w:r>
          </w:p>
        </w:tc>
        <w:tc>
          <w:tcPr>
            <w:tcW w:w="662"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14944" behindDoc="0" locked="0" layoutInCell="1" allowOverlap="1">
                  <wp:simplePos x="0" y="0"/>
                  <wp:positionH relativeFrom="column">
                    <wp:posOffset>0</wp:posOffset>
                  </wp:positionH>
                  <wp:positionV relativeFrom="paragraph">
                    <wp:posOffset>0</wp:posOffset>
                  </wp:positionV>
                  <wp:extent cx="1038225" cy="762000"/>
                  <wp:effectExtent l="0" t="0" r="0" b="0"/>
                  <wp:wrapNone/>
                  <wp:docPr id="15817" name="图片 15817" descr="注意通风.png"/>
                  <wp:cNvGraphicFramePr/>
                  <a:graphic xmlns:a="http://schemas.openxmlformats.org/drawingml/2006/main">
                    <a:graphicData uri="http://schemas.openxmlformats.org/drawingml/2006/picture">
                      <pic:pic xmlns:pic="http://schemas.openxmlformats.org/drawingml/2006/picture">
                        <pic:nvPicPr>
                          <pic:cNvPr id="15759" name="图片 88" descr="注意通风.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630"/>
            </w:tblGrid>
            <w:tr w:rsidR="00206187" w:rsidRPr="00206187">
              <w:trPr>
                <w:trHeight w:val="1230"/>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r>
          </w:tbl>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用于小区或大厦对环境、温度要求较高如油箱间、发电机房、变压器房等</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20</w:t>
            </w:r>
          </w:p>
        </w:tc>
      </w:tr>
      <w:tr w:rsidR="00206187" w:rsidRPr="00206187" w:rsidTr="00206187">
        <w:trPr>
          <w:trHeight w:val="133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戴防护镜，戴防护手套，戴防护面具，戴护耳器</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46688" behindDoc="0" locked="0" layoutInCell="1" allowOverlap="1">
                  <wp:simplePos x="0" y="0"/>
                  <wp:positionH relativeFrom="column">
                    <wp:posOffset>0</wp:posOffset>
                  </wp:positionH>
                  <wp:positionV relativeFrom="paragraph">
                    <wp:posOffset>0</wp:posOffset>
                  </wp:positionV>
                  <wp:extent cx="1028700" cy="838200"/>
                  <wp:effectExtent l="0" t="0" r="0" b="0"/>
                  <wp:wrapNone/>
                  <wp:docPr id="15816" name="图片 15816" descr="防护要求.png"/>
                  <wp:cNvGraphicFramePr/>
                  <a:graphic xmlns:a="http://schemas.openxmlformats.org/drawingml/2006/main">
                    <a:graphicData uri="http://schemas.openxmlformats.org/drawingml/2006/picture">
                      <pic:pic xmlns:pic="http://schemas.openxmlformats.org/drawingml/2006/picture">
                        <pic:nvPicPr>
                          <pic:cNvPr id="15790" name="图片 117" descr="防护要求.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287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用于操作维修保养时安全保护用品存放处。如高压用具、烧焊用具等</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45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专变低压房</w:t>
            </w:r>
            <w:proofErr w:type="gramEnd"/>
          </w:p>
        </w:tc>
        <w:tc>
          <w:tcPr>
            <w:tcW w:w="662" w:type="pct"/>
            <w:vMerge w:val="restar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15968" behindDoc="0" locked="0" layoutInCell="1" allowOverlap="1">
                  <wp:simplePos x="0" y="0"/>
                  <wp:positionH relativeFrom="column">
                    <wp:posOffset>38100</wp:posOffset>
                  </wp:positionH>
                  <wp:positionV relativeFrom="paragraph">
                    <wp:posOffset>19050</wp:posOffset>
                  </wp:positionV>
                  <wp:extent cx="971550" cy="914400"/>
                  <wp:effectExtent l="0" t="0" r="0" b="0"/>
                  <wp:wrapNone/>
                  <wp:docPr id="15815" name="图片 15815" descr="专变低压房.png"/>
                  <wp:cNvGraphicFramePr/>
                  <a:graphic xmlns:a="http://schemas.openxmlformats.org/drawingml/2006/main">
                    <a:graphicData uri="http://schemas.openxmlformats.org/drawingml/2006/picture">
                      <pic:pic xmlns:pic="http://schemas.openxmlformats.org/drawingml/2006/picture">
                        <pic:nvPicPr>
                          <pic:cNvPr id="15760" name="图片 89" descr="专变低压房.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116992" behindDoc="0" locked="0" layoutInCell="1" allowOverlap="1">
                  <wp:simplePos x="0" y="0"/>
                  <wp:positionH relativeFrom="column">
                    <wp:posOffset>9525</wp:posOffset>
                  </wp:positionH>
                  <wp:positionV relativeFrom="paragraph">
                    <wp:posOffset>933450</wp:posOffset>
                  </wp:positionV>
                  <wp:extent cx="1009650" cy="828675"/>
                  <wp:effectExtent l="0" t="0" r="0" b="0"/>
                  <wp:wrapNone/>
                  <wp:docPr id="15814" name="图片 15814" descr="公变低压房.png"/>
                  <wp:cNvGraphicFramePr/>
                  <a:graphic xmlns:a="http://schemas.openxmlformats.org/drawingml/2006/main">
                    <a:graphicData uri="http://schemas.openxmlformats.org/drawingml/2006/picture">
                      <pic:pic xmlns:pic="http://schemas.openxmlformats.org/drawingml/2006/picture">
                        <pic:nvPicPr>
                          <pic:cNvPr id="15761" name="图片 90" descr="公变低压房.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096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用于小区或大厦商业用电</w:t>
            </w:r>
            <w:proofErr w:type="gramStart"/>
            <w:r w:rsidRPr="00206187">
              <w:rPr>
                <w:rFonts w:ascii="宋体" w:hAnsi="宋体" w:cs="宋体" w:hint="eastAsia"/>
                <w:kern w:val="0"/>
                <w:sz w:val="20"/>
                <w:szCs w:val="20"/>
              </w:rPr>
              <w:t>低压房</w:t>
            </w:r>
            <w:proofErr w:type="gramEnd"/>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36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公变低压房</w:t>
            </w:r>
            <w:proofErr w:type="gramEnd"/>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用于小区小业主用电</w:t>
            </w:r>
            <w:proofErr w:type="gramStart"/>
            <w:r w:rsidRPr="00206187">
              <w:rPr>
                <w:rFonts w:ascii="宋体" w:hAnsi="宋体" w:cs="宋体" w:hint="eastAsia"/>
                <w:kern w:val="0"/>
                <w:sz w:val="20"/>
                <w:szCs w:val="20"/>
              </w:rPr>
              <w:t>低压房</w:t>
            </w:r>
            <w:proofErr w:type="gramEnd"/>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41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高压电房</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18016" behindDoc="0" locked="0" layoutInCell="1" allowOverlap="1">
                  <wp:simplePos x="0" y="0"/>
                  <wp:positionH relativeFrom="column">
                    <wp:posOffset>0</wp:posOffset>
                  </wp:positionH>
                  <wp:positionV relativeFrom="paragraph">
                    <wp:posOffset>0</wp:posOffset>
                  </wp:positionV>
                  <wp:extent cx="1028700" cy="885825"/>
                  <wp:effectExtent l="0" t="0" r="0" b="0"/>
                  <wp:wrapNone/>
                  <wp:docPr id="15813" name="图片 15813" descr="高压电房.png"/>
                  <wp:cNvGraphicFramePr/>
                  <a:graphic xmlns:a="http://schemas.openxmlformats.org/drawingml/2006/main">
                    <a:graphicData uri="http://schemas.openxmlformats.org/drawingml/2006/picture">
                      <pic:pic xmlns:pic="http://schemas.openxmlformats.org/drawingml/2006/picture">
                        <pic:nvPicPr>
                          <pic:cNvPr id="15762" name="图片 91" descr="高压电房.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287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用于小区或大厦高压危险未经同意不得进入</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41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储油室</w:t>
            </w:r>
            <w:proofErr w:type="gramEnd"/>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19040" behindDoc="0" locked="0" layoutInCell="1" allowOverlap="1">
                  <wp:simplePos x="0" y="0"/>
                  <wp:positionH relativeFrom="column">
                    <wp:posOffset>0</wp:posOffset>
                  </wp:positionH>
                  <wp:positionV relativeFrom="paragraph">
                    <wp:posOffset>0</wp:posOffset>
                  </wp:positionV>
                  <wp:extent cx="1009650" cy="876300"/>
                  <wp:effectExtent l="0" t="0" r="0" b="0"/>
                  <wp:wrapNone/>
                  <wp:docPr id="15812" name="图片 15812" descr="储油室.png"/>
                  <wp:cNvGraphicFramePr/>
                  <a:graphic xmlns:a="http://schemas.openxmlformats.org/drawingml/2006/main">
                    <a:graphicData uri="http://schemas.openxmlformats.org/drawingml/2006/picture">
                      <pic:pic xmlns:pic="http://schemas.openxmlformats.org/drawingml/2006/picture">
                        <pic:nvPicPr>
                          <pic:cNvPr id="15763" name="图片 92" descr="储油室.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096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用于小区或大厦发电机储油间</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w:t>
            </w:r>
          </w:p>
        </w:tc>
      </w:tr>
      <w:tr w:rsidR="00206187" w:rsidRPr="00206187" w:rsidTr="00206187">
        <w:trPr>
          <w:trHeight w:val="127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电竖井</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20064" behindDoc="0" locked="0" layoutInCell="1" allowOverlap="1">
                  <wp:simplePos x="0" y="0"/>
                  <wp:positionH relativeFrom="column">
                    <wp:posOffset>0</wp:posOffset>
                  </wp:positionH>
                  <wp:positionV relativeFrom="paragraph">
                    <wp:posOffset>0</wp:posOffset>
                  </wp:positionV>
                  <wp:extent cx="1000125" cy="790575"/>
                  <wp:effectExtent l="0" t="0" r="0" b="0"/>
                  <wp:wrapNone/>
                  <wp:docPr id="15811" name="图片 15811" descr="电坚井.png"/>
                  <wp:cNvGraphicFramePr/>
                  <a:graphic xmlns:a="http://schemas.openxmlformats.org/drawingml/2006/main">
                    <a:graphicData uri="http://schemas.openxmlformats.org/drawingml/2006/picture">
                      <pic:pic xmlns:pic="http://schemas.openxmlformats.org/drawingml/2006/picture">
                        <pic:nvPicPr>
                          <pic:cNvPr id="15764" name="图片 93" descr="电坚井.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0012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用于小区或大厦电井</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20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变压器房</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21088" behindDoc="0" locked="0" layoutInCell="1" allowOverlap="1">
                  <wp:simplePos x="0" y="0"/>
                  <wp:positionH relativeFrom="column">
                    <wp:posOffset>0</wp:posOffset>
                  </wp:positionH>
                  <wp:positionV relativeFrom="paragraph">
                    <wp:posOffset>0</wp:posOffset>
                  </wp:positionV>
                  <wp:extent cx="1009650" cy="723900"/>
                  <wp:effectExtent l="0" t="0" r="0" b="0"/>
                  <wp:wrapNone/>
                  <wp:docPr id="15810" name="图片 15810" descr="变压器房.png"/>
                  <wp:cNvGraphicFramePr/>
                  <a:graphic xmlns:a="http://schemas.openxmlformats.org/drawingml/2006/main">
                    <a:graphicData uri="http://schemas.openxmlformats.org/drawingml/2006/picture">
                      <pic:pic xmlns:pic="http://schemas.openxmlformats.org/drawingml/2006/picture">
                        <pic:nvPicPr>
                          <pic:cNvPr id="15765" name="图片 94" descr="变压器房.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096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用于小区或大厦变压器房</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6</w:t>
            </w:r>
          </w:p>
        </w:tc>
      </w:tr>
      <w:tr w:rsidR="00206187" w:rsidRPr="00206187" w:rsidTr="00206187">
        <w:trPr>
          <w:trHeight w:val="112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发电机房</w:t>
            </w:r>
          </w:p>
        </w:tc>
        <w:tc>
          <w:tcPr>
            <w:tcW w:w="662" w:type="pct"/>
            <w:vMerge w:val="restar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22112" behindDoc="0" locked="0" layoutInCell="1" allowOverlap="1">
                  <wp:simplePos x="0" y="0"/>
                  <wp:positionH relativeFrom="column">
                    <wp:posOffset>0</wp:posOffset>
                  </wp:positionH>
                  <wp:positionV relativeFrom="paragraph">
                    <wp:posOffset>0</wp:posOffset>
                  </wp:positionV>
                  <wp:extent cx="1019175" cy="714375"/>
                  <wp:effectExtent l="0" t="0" r="0" b="0"/>
                  <wp:wrapNone/>
                  <wp:docPr id="15809" name="图片 15809" descr="发电机房.png"/>
                  <wp:cNvGraphicFramePr/>
                  <a:graphic xmlns:a="http://schemas.openxmlformats.org/drawingml/2006/main">
                    <a:graphicData uri="http://schemas.openxmlformats.org/drawingml/2006/picture">
                      <pic:pic xmlns:pic="http://schemas.openxmlformats.org/drawingml/2006/picture">
                        <pic:nvPicPr>
                          <pic:cNvPr id="15766" name="图片 95" descr="发电机房.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用于小区或大厦发电机房</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w:t>
            </w:r>
          </w:p>
        </w:tc>
      </w:tr>
      <w:tr w:rsidR="00206187" w:rsidRPr="00206187" w:rsidTr="00206187">
        <w:trPr>
          <w:trHeight w:val="117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A96083" w:rsidP="00206187">
            <w:pPr>
              <w:widowControl/>
              <w:jc w:val="center"/>
              <w:rPr>
                <w:rFonts w:ascii="宋体" w:hAnsi="宋体" w:cs="宋体"/>
                <w:kern w:val="0"/>
                <w:sz w:val="20"/>
                <w:szCs w:val="20"/>
              </w:rPr>
            </w:pPr>
            <w:r>
              <w:rPr>
                <w:rFonts w:ascii="宋体" w:hAnsi="宋体" w:cs="宋体"/>
                <w:noProof/>
                <w:kern w:val="0"/>
                <w:sz w:val="24"/>
              </w:rPr>
              <w:drawing>
                <wp:anchor distT="0" distB="0" distL="114300" distR="114300" simplePos="0" relativeHeight="252123136" behindDoc="0" locked="0" layoutInCell="1" allowOverlap="1">
                  <wp:simplePos x="0" y="0"/>
                  <wp:positionH relativeFrom="column">
                    <wp:posOffset>567690</wp:posOffset>
                  </wp:positionH>
                  <wp:positionV relativeFrom="paragraph">
                    <wp:posOffset>-119380</wp:posOffset>
                  </wp:positionV>
                  <wp:extent cx="1028700" cy="704850"/>
                  <wp:effectExtent l="0" t="0" r="0" b="0"/>
                  <wp:wrapNone/>
                  <wp:docPr id="15808" name="图片 15808" descr="气体灭火间.png"/>
                  <wp:cNvGraphicFramePr/>
                  <a:graphic xmlns:a="http://schemas.openxmlformats.org/drawingml/2006/main">
                    <a:graphicData uri="http://schemas.openxmlformats.org/drawingml/2006/picture">
                      <pic:pic xmlns:pic="http://schemas.openxmlformats.org/drawingml/2006/picture">
                        <pic:nvPicPr>
                          <pic:cNvPr id="15767" name="图片 96" descr="气体灭火间.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a:extLst/>
                        </pic:spPr>
                      </pic:pic>
                    </a:graphicData>
                  </a:graphic>
                </wp:anchor>
              </w:drawing>
            </w:r>
            <w:r w:rsidR="00206187" w:rsidRPr="00206187">
              <w:rPr>
                <w:rFonts w:ascii="宋体" w:hAnsi="宋体" w:cs="宋体" w:hint="eastAsia"/>
                <w:kern w:val="0"/>
                <w:sz w:val="20"/>
                <w:szCs w:val="20"/>
              </w:rPr>
              <w:t>气体灭火间</w:t>
            </w:r>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用于小区或大厦气体灭火间</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17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锅炉房</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24160" behindDoc="0" locked="0" layoutInCell="1" allowOverlap="1">
                  <wp:simplePos x="0" y="0"/>
                  <wp:positionH relativeFrom="column">
                    <wp:posOffset>0</wp:posOffset>
                  </wp:positionH>
                  <wp:positionV relativeFrom="paragraph">
                    <wp:posOffset>0</wp:posOffset>
                  </wp:positionV>
                  <wp:extent cx="1000125" cy="714375"/>
                  <wp:effectExtent l="0" t="0" r="0" b="0"/>
                  <wp:wrapNone/>
                  <wp:docPr id="15676" name="图片 15676" descr="锅炉房.png"/>
                  <wp:cNvGraphicFramePr/>
                  <a:graphic xmlns:a="http://schemas.openxmlformats.org/drawingml/2006/main">
                    <a:graphicData uri="http://schemas.openxmlformats.org/drawingml/2006/picture">
                      <pic:pic xmlns:pic="http://schemas.openxmlformats.org/drawingml/2006/picture">
                        <pic:nvPicPr>
                          <pic:cNvPr id="15768" name="图片 97" descr="锅炉房.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0012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用于小区或大厦锅炉房</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41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注意闸杆落下</w:t>
            </w:r>
            <w:proofErr w:type="gramEnd"/>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25184" behindDoc="0" locked="0" layoutInCell="1" allowOverlap="1">
                  <wp:simplePos x="0" y="0"/>
                  <wp:positionH relativeFrom="column">
                    <wp:posOffset>0</wp:posOffset>
                  </wp:positionH>
                  <wp:positionV relativeFrom="paragraph">
                    <wp:posOffset>0</wp:posOffset>
                  </wp:positionV>
                  <wp:extent cx="1009650" cy="866775"/>
                  <wp:effectExtent l="0" t="0" r="0" b="0"/>
                  <wp:wrapNone/>
                  <wp:docPr id="15675" name="图片 15675" descr="注意闸杆落下.png"/>
                  <wp:cNvGraphicFramePr/>
                  <a:graphic xmlns:a="http://schemas.openxmlformats.org/drawingml/2006/main">
                    <a:graphicData uri="http://schemas.openxmlformats.org/drawingml/2006/picture">
                      <pic:pic xmlns:pic="http://schemas.openxmlformats.org/drawingml/2006/picture">
                        <pic:nvPicPr>
                          <pic:cNvPr id="15769" name="图片 94" descr="注意闸杆落下.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0965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500*550MM</w:t>
            </w:r>
          </w:p>
        </w:tc>
        <w:tc>
          <w:tcPr>
            <w:tcW w:w="1489"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34048" behindDoc="0" locked="0" layoutInCell="1" allowOverlap="1">
                  <wp:simplePos x="0" y="0"/>
                  <wp:positionH relativeFrom="column">
                    <wp:posOffset>0</wp:posOffset>
                  </wp:positionH>
                  <wp:positionV relativeFrom="paragraph">
                    <wp:posOffset>66675</wp:posOffset>
                  </wp:positionV>
                  <wp:extent cx="742950" cy="647700"/>
                  <wp:effectExtent l="0" t="0" r="0" b="0"/>
                  <wp:wrapNone/>
                  <wp:docPr id="15674" name="图片 15674" descr="IMG_2199"/>
                  <wp:cNvGraphicFramePr/>
                  <a:graphic xmlns:a="http://schemas.openxmlformats.org/drawingml/2006/main">
                    <a:graphicData uri="http://schemas.openxmlformats.org/drawingml/2006/picture">
                      <pic:pic xmlns:pic="http://schemas.openxmlformats.org/drawingml/2006/picture">
                        <pic:nvPicPr>
                          <pic:cNvPr id="15680" name="Picture 19" descr="IMG_2199"/>
                          <pic:cNvPicPr>
                            <a:picLocks noChangeAspect="1" noChangeArrowheads="1"/>
                          </pic:cNvPicPr>
                        </pic:nvPicPr>
                        <pic:blipFill>
                          <a:blip r:embed="rId90" cstate="print">
                            <a:extLst>
                              <a:ext uri="{28A0092B-C50C-407E-A947-70E740481C1C}">
                                <a14:useLocalDpi xmlns:a14="http://schemas.microsoft.com/office/drawing/2010/main" val="0"/>
                              </a:ext>
                            </a:extLst>
                          </a:blip>
                          <a:srcRect l="13835" t="233"/>
                          <a:stretch>
                            <a:fillRect/>
                          </a:stretch>
                        </pic:blipFill>
                        <pic:spPr bwMode="auto">
                          <a:xfrm>
                            <a:off x="0" y="0"/>
                            <a:ext cx="74295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035"/>
            </w:tblGrid>
            <w:tr w:rsidR="00206187" w:rsidRPr="00206187">
              <w:trPr>
                <w:trHeight w:val="1410"/>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停车场</w:t>
                  </w:r>
                  <w:proofErr w:type="gramStart"/>
                  <w:r w:rsidRPr="00206187">
                    <w:rPr>
                      <w:rFonts w:ascii="宋体" w:hAnsi="宋体" w:cs="宋体" w:hint="eastAsia"/>
                      <w:kern w:val="0"/>
                      <w:sz w:val="20"/>
                      <w:szCs w:val="20"/>
                    </w:rPr>
                    <w:t>出入口闸臂电控</w:t>
                  </w:r>
                  <w:proofErr w:type="gramEnd"/>
                  <w:r w:rsidRPr="00206187">
                    <w:rPr>
                      <w:rFonts w:ascii="宋体" w:hAnsi="宋体" w:cs="宋体" w:hint="eastAsia"/>
                      <w:kern w:val="0"/>
                      <w:sz w:val="20"/>
                      <w:szCs w:val="20"/>
                    </w:rPr>
                    <w:t>箱立面，正反两面均对称安装。</w:t>
                  </w:r>
                  <w:r w:rsidRPr="00206187">
                    <w:rPr>
                      <w:rFonts w:ascii="宋体" w:hAnsi="宋体" w:cs="宋体" w:hint="eastAsia"/>
                      <w:kern w:val="0"/>
                      <w:sz w:val="20"/>
                      <w:szCs w:val="20"/>
                    </w:rPr>
                    <w:br/>
                    <w:t>标牌安装在安装区域正中；若该区域需安装二块以上的标牌，应垂直并列安装，标牌群应位于安装区域的正中。</w:t>
                  </w:r>
                </w:p>
              </w:tc>
            </w:tr>
          </w:tbl>
          <w:p w:rsidR="00206187" w:rsidRPr="00206187" w:rsidRDefault="00206187" w:rsidP="00206187">
            <w:pPr>
              <w:widowControl/>
              <w:jc w:val="left"/>
              <w:rPr>
                <w:rFonts w:ascii="宋体" w:hAnsi="宋体" w:cs="宋体"/>
                <w:kern w:val="0"/>
                <w:sz w:val="24"/>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w:t>
            </w:r>
          </w:p>
        </w:tc>
      </w:tr>
      <w:tr w:rsidR="00206187" w:rsidRPr="00206187" w:rsidTr="00206187">
        <w:trPr>
          <w:trHeight w:val="136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防火卷帘门下禁止停车、堆放物品</w:t>
            </w:r>
          </w:p>
        </w:tc>
        <w:tc>
          <w:tcPr>
            <w:tcW w:w="662"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26208" behindDoc="0" locked="0" layoutInCell="1" allowOverlap="1">
                  <wp:simplePos x="0" y="0"/>
                  <wp:positionH relativeFrom="column">
                    <wp:posOffset>0</wp:posOffset>
                  </wp:positionH>
                  <wp:positionV relativeFrom="paragraph">
                    <wp:posOffset>0</wp:posOffset>
                  </wp:positionV>
                  <wp:extent cx="1019175" cy="866775"/>
                  <wp:effectExtent l="0" t="0" r="0" b="0"/>
                  <wp:wrapNone/>
                  <wp:docPr id="15673" name="图片 15673" descr="防火卷帘门下禁止停车.png"/>
                  <wp:cNvGraphicFramePr/>
                  <a:graphic xmlns:a="http://schemas.openxmlformats.org/drawingml/2006/main">
                    <a:graphicData uri="http://schemas.openxmlformats.org/drawingml/2006/picture">
                      <pic:pic xmlns:pic="http://schemas.openxmlformats.org/drawingml/2006/picture">
                        <pic:nvPicPr>
                          <pic:cNvPr id="15770" name="图片 95" descr="防火卷帘门下禁止停车.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191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620"/>
            </w:tblGrid>
            <w:tr w:rsidR="00206187" w:rsidRPr="00206187">
              <w:trPr>
                <w:trHeight w:val="1365"/>
                <w:tblCellSpacing w:w="0" w:type="dxa"/>
              </w:trPr>
              <w:tc>
                <w:tcPr>
                  <w:tcW w:w="1620" w:type="dxa"/>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r>
          </w:tbl>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防火卷帘门一侧。</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w:t>
            </w:r>
          </w:p>
        </w:tc>
      </w:tr>
      <w:tr w:rsidR="00206187" w:rsidRPr="00206187" w:rsidTr="00206187">
        <w:trPr>
          <w:trHeight w:val="136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禁止烟火</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A96083"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27232" behindDoc="0" locked="0" layoutInCell="1" allowOverlap="1">
                  <wp:simplePos x="0" y="0"/>
                  <wp:positionH relativeFrom="column">
                    <wp:posOffset>68580</wp:posOffset>
                  </wp:positionH>
                  <wp:positionV relativeFrom="paragraph">
                    <wp:posOffset>-1113155</wp:posOffset>
                  </wp:positionV>
                  <wp:extent cx="1028700" cy="857250"/>
                  <wp:effectExtent l="0" t="0" r="0" b="0"/>
                  <wp:wrapNone/>
                  <wp:docPr id="15672" name="图片 15672" descr="禁止烟火.png"/>
                  <wp:cNvGraphicFramePr/>
                  <a:graphic xmlns:a="http://schemas.openxmlformats.org/drawingml/2006/main">
                    <a:graphicData uri="http://schemas.openxmlformats.org/drawingml/2006/picture">
                      <pic:pic xmlns:pic="http://schemas.openxmlformats.org/drawingml/2006/picture">
                        <pic:nvPicPr>
                          <pic:cNvPr id="15771" name="图片 96" descr="禁止烟火.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28700" cy="857250"/>
                          </a:xfrm>
                          <a:prstGeom prst="rect">
                            <a:avLst/>
                          </a:prstGeom>
                          <a:noFill/>
                          <a:ln>
                            <a:noFill/>
                          </a:ln>
                          <a:extLst/>
                        </pic:spPr>
                      </pic:pic>
                    </a:graphicData>
                  </a:graphic>
                </wp:anchor>
              </w:drawing>
            </w:r>
            <w:r w:rsidR="00206187"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机房、地库。</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w:t>
            </w:r>
            <w:r w:rsidRPr="00206187">
              <w:rPr>
                <w:rFonts w:ascii="宋体" w:hAnsi="宋体" w:cs="宋体" w:hint="eastAsia"/>
                <w:kern w:val="0"/>
                <w:sz w:val="20"/>
                <w:szCs w:val="20"/>
              </w:rPr>
              <w:lastRenderedPageBreak/>
              <w:t>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lastRenderedPageBreak/>
              <w:t>40</w:t>
            </w:r>
          </w:p>
        </w:tc>
      </w:tr>
      <w:tr w:rsidR="00206187" w:rsidRPr="00206187" w:rsidTr="00206187">
        <w:trPr>
          <w:trHeight w:val="117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每次限过一辆</w:t>
            </w:r>
            <w:proofErr w:type="gramEnd"/>
            <w:r w:rsidRPr="00206187">
              <w:rPr>
                <w:rFonts w:ascii="宋体" w:hAnsi="宋体" w:cs="宋体" w:hint="eastAsia"/>
                <w:kern w:val="0"/>
                <w:sz w:val="20"/>
                <w:szCs w:val="20"/>
              </w:rPr>
              <w:br/>
              <w:t>冲卡危险</w:t>
            </w:r>
          </w:p>
        </w:tc>
        <w:tc>
          <w:tcPr>
            <w:tcW w:w="662" w:type="pct"/>
            <w:vMerge w:val="restar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28256" behindDoc="0" locked="0" layoutInCell="1" allowOverlap="1">
                  <wp:simplePos x="0" y="0"/>
                  <wp:positionH relativeFrom="column">
                    <wp:posOffset>28575</wp:posOffset>
                  </wp:positionH>
                  <wp:positionV relativeFrom="paragraph">
                    <wp:posOffset>19050</wp:posOffset>
                  </wp:positionV>
                  <wp:extent cx="1000125" cy="723900"/>
                  <wp:effectExtent l="0" t="0" r="0" b="0"/>
                  <wp:wrapNone/>
                  <wp:docPr id="15671" name="图片 15671" descr="每次限过一辆，冲卡危险.png"/>
                  <wp:cNvGraphicFramePr/>
                  <a:graphic xmlns:a="http://schemas.openxmlformats.org/drawingml/2006/main">
                    <a:graphicData uri="http://schemas.openxmlformats.org/drawingml/2006/picture">
                      <pic:pic xmlns:pic="http://schemas.openxmlformats.org/drawingml/2006/picture">
                        <pic:nvPicPr>
                          <pic:cNvPr id="15772" name="图片 97" descr="每次限过一辆，冲卡危险.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001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129280" behindDoc="0" locked="0" layoutInCell="1" allowOverlap="1">
                  <wp:simplePos x="0" y="0"/>
                  <wp:positionH relativeFrom="column">
                    <wp:posOffset>0</wp:posOffset>
                  </wp:positionH>
                  <wp:positionV relativeFrom="paragraph">
                    <wp:posOffset>742950</wp:posOffset>
                  </wp:positionV>
                  <wp:extent cx="1009650" cy="857250"/>
                  <wp:effectExtent l="0" t="0" r="0" b="0"/>
                  <wp:wrapNone/>
                  <wp:docPr id="15670" name="图片 15670" descr="附近已放置毒鼠饵.png"/>
                  <wp:cNvGraphicFramePr/>
                  <a:graphic xmlns:a="http://schemas.openxmlformats.org/drawingml/2006/main">
                    <a:graphicData uri="http://schemas.openxmlformats.org/drawingml/2006/picture">
                      <pic:pic xmlns:pic="http://schemas.openxmlformats.org/drawingml/2006/picture">
                        <pic:nvPicPr>
                          <pic:cNvPr id="15773" name="图片 98" descr="附近已放置毒鼠饵.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0965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根据各管理处实际情况而定</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停车场</w:t>
            </w:r>
            <w:proofErr w:type="gramStart"/>
            <w:r w:rsidRPr="00206187">
              <w:rPr>
                <w:rFonts w:ascii="宋体" w:hAnsi="宋体" w:cs="宋体" w:hint="eastAsia"/>
                <w:kern w:val="0"/>
                <w:sz w:val="20"/>
                <w:szCs w:val="20"/>
              </w:rPr>
              <w:t>出入口闸臂立面</w:t>
            </w:r>
            <w:proofErr w:type="gramEnd"/>
            <w:r w:rsidRPr="00206187">
              <w:rPr>
                <w:rFonts w:ascii="宋体" w:hAnsi="宋体" w:cs="宋体" w:hint="eastAsia"/>
                <w:kern w:val="0"/>
                <w:sz w:val="20"/>
                <w:szCs w:val="20"/>
              </w:rPr>
              <w:t>，方向正对车辆形式方向。</w:t>
            </w:r>
            <w:r w:rsidRPr="00206187">
              <w:rPr>
                <w:rFonts w:ascii="宋体" w:hAnsi="宋体" w:cs="宋体" w:hint="eastAsia"/>
                <w:kern w:val="0"/>
                <w:sz w:val="20"/>
                <w:szCs w:val="20"/>
              </w:rPr>
              <w:br/>
              <w:t>标牌底端</w:t>
            </w:r>
            <w:proofErr w:type="gramStart"/>
            <w:r w:rsidRPr="00206187">
              <w:rPr>
                <w:rFonts w:ascii="宋体" w:hAnsi="宋体" w:cs="宋体" w:hint="eastAsia"/>
                <w:kern w:val="0"/>
                <w:sz w:val="20"/>
                <w:szCs w:val="20"/>
              </w:rPr>
              <w:t>与闸臂底端</w:t>
            </w:r>
            <w:proofErr w:type="gramEnd"/>
            <w:r w:rsidRPr="00206187">
              <w:rPr>
                <w:rFonts w:ascii="宋体" w:hAnsi="宋体" w:cs="宋体" w:hint="eastAsia"/>
                <w:kern w:val="0"/>
                <w:sz w:val="20"/>
                <w:szCs w:val="20"/>
              </w:rPr>
              <w:t>平齐，安装位置</w:t>
            </w:r>
            <w:proofErr w:type="gramStart"/>
            <w:r w:rsidRPr="00206187">
              <w:rPr>
                <w:rFonts w:ascii="宋体" w:hAnsi="宋体" w:cs="宋体" w:hint="eastAsia"/>
                <w:kern w:val="0"/>
                <w:sz w:val="20"/>
                <w:szCs w:val="20"/>
              </w:rPr>
              <w:t>位于闸臂的</w:t>
            </w:r>
            <w:proofErr w:type="gramEnd"/>
            <w:r w:rsidRPr="00206187">
              <w:rPr>
                <w:rFonts w:ascii="宋体" w:hAnsi="宋体" w:cs="宋体" w:hint="eastAsia"/>
                <w:kern w:val="0"/>
                <w:sz w:val="20"/>
                <w:szCs w:val="20"/>
              </w:rPr>
              <w:t>正中。</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w:t>
            </w:r>
          </w:p>
        </w:tc>
      </w:tr>
      <w:tr w:rsidR="00206187" w:rsidRPr="00206187" w:rsidTr="00206187">
        <w:trPr>
          <w:trHeight w:val="136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附近已放置毒鼠</w:t>
            </w:r>
            <w:proofErr w:type="gramStart"/>
            <w:r w:rsidRPr="00206187">
              <w:rPr>
                <w:rFonts w:ascii="宋体" w:hAnsi="宋体" w:cs="宋体" w:hint="eastAsia"/>
                <w:kern w:val="0"/>
                <w:sz w:val="20"/>
                <w:szCs w:val="20"/>
              </w:rPr>
              <w:t>饵</w:t>
            </w:r>
            <w:proofErr w:type="gramEnd"/>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p>
          <w:tbl>
            <w:tblPr>
              <w:tblW w:w="0" w:type="auto"/>
              <w:tblCellSpacing w:w="0" w:type="dxa"/>
              <w:tblCellMar>
                <w:left w:w="0" w:type="dxa"/>
                <w:right w:w="0" w:type="dxa"/>
              </w:tblCellMar>
              <w:tblLook w:val="04A0" w:firstRow="1" w:lastRow="0" w:firstColumn="1" w:lastColumn="0" w:noHBand="0" w:noVBand="1"/>
            </w:tblPr>
            <w:tblGrid>
              <w:gridCol w:w="2035"/>
            </w:tblGrid>
            <w:tr w:rsidR="00206187" w:rsidRPr="00206187">
              <w:trPr>
                <w:trHeight w:val="1365"/>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proofErr w:type="gramStart"/>
                  <w:r w:rsidRPr="00206187">
                    <w:rPr>
                      <w:rFonts w:ascii="宋体" w:hAnsi="宋体" w:cs="宋体" w:hint="eastAsia"/>
                      <w:kern w:val="0"/>
                      <w:sz w:val="20"/>
                      <w:szCs w:val="20"/>
                    </w:rPr>
                    <w:t>毒鼠屋正上方</w:t>
                  </w:r>
                  <w:proofErr w:type="gramEnd"/>
                  <w:r w:rsidRPr="00206187">
                    <w:rPr>
                      <w:rFonts w:ascii="宋体" w:hAnsi="宋体" w:cs="宋体" w:hint="eastAsia"/>
                      <w:kern w:val="0"/>
                      <w:sz w:val="20"/>
                      <w:szCs w:val="20"/>
                    </w:rPr>
                    <w:t>或以鼠</w:t>
                  </w:r>
                  <w:proofErr w:type="gramStart"/>
                  <w:r w:rsidRPr="00206187">
                    <w:rPr>
                      <w:rFonts w:ascii="宋体" w:hAnsi="宋体" w:cs="宋体" w:hint="eastAsia"/>
                      <w:kern w:val="0"/>
                      <w:sz w:val="20"/>
                      <w:szCs w:val="20"/>
                    </w:rPr>
                    <w:t>饵</w:t>
                  </w:r>
                  <w:proofErr w:type="gramEnd"/>
                  <w:r w:rsidRPr="00206187">
                    <w:rPr>
                      <w:rFonts w:ascii="宋体" w:hAnsi="宋体" w:cs="宋体" w:hint="eastAsia"/>
                      <w:kern w:val="0"/>
                      <w:sz w:val="20"/>
                      <w:szCs w:val="20"/>
                    </w:rPr>
                    <w:t>投放点为中心半径5m范围内。</w:t>
                  </w:r>
                  <w:r w:rsidRPr="00206187">
                    <w:rPr>
                      <w:rFonts w:ascii="宋体" w:hAnsi="宋体" w:cs="宋体" w:hint="eastAsia"/>
                      <w:kern w:val="0"/>
                      <w:sz w:val="20"/>
                      <w:szCs w:val="20"/>
                    </w:rPr>
                    <w:br/>
                    <w:t>标牌视现场情况采取吊挂或粘贴的方式安装，安装高度视需要而定，建议标牌顶端不超出地平高度150cm～50cm范围。</w:t>
                  </w:r>
                </w:p>
              </w:tc>
            </w:tr>
          </w:tbl>
          <w:p w:rsidR="00206187" w:rsidRPr="00206187" w:rsidRDefault="00206187" w:rsidP="00206187">
            <w:pPr>
              <w:widowControl/>
              <w:jc w:val="left"/>
              <w:rPr>
                <w:rFonts w:ascii="宋体" w:hAnsi="宋体" w:cs="宋体"/>
                <w:kern w:val="0"/>
                <w:sz w:val="24"/>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30</w:t>
            </w:r>
          </w:p>
        </w:tc>
      </w:tr>
      <w:tr w:rsidR="00206187" w:rsidRPr="00206187" w:rsidTr="00206187">
        <w:trPr>
          <w:trHeight w:val="117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已喷农药（低毒性），请勿触摸</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30304" behindDoc="0" locked="0" layoutInCell="1" allowOverlap="1">
                  <wp:simplePos x="0" y="0"/>
                  <wp:positionH relativeFrom="column">
                    <wp:posOffset>0</wp:posOffset>
                  </wp:positionH>
                  <wp:positionV relativeFrom="paragraph">
                    <wp:posOffset>0</wp:posOffset>
                  </wp:positionV>
                  <wp:extent cx="1009650" cy="733425"/>
                  <wp:effectExtent l="0" t="0" r="0" b="0"/>
                  <wp:wrapNone/>
                  <wp:docPr id="15668" name="图片 15668" descr="已喷农药.png"/>
                  <wp:cNvGraphicFramePr/>
                  <a:graphic xmlns:a="http://schemas.openxmlformats.org/drawingml/2006/main">
                    <a:graphicData uri="http://schemas.openxmlformats.org/drawingml/2006/picture">
                      <pic:pic xmlns:pic="http://schemas.openxmlformats.org/drawingml/2006/picture">
                        <pic:nvPicPr>
                          <pic:cNvPr id="15774" name="图片 99" descr="已喷农药.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0965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农药喷洒区域的四个角，选择树高2.5m以上树木在树干上吊挂</w:t>
            </w:r>
            <w:r w:rsidRPr="00206187">
              <w:rPr>
                <w:rFonts w:ascii="宋体" w:hAnsi="宋体" w:cs="宋体" w:hint="eastAsia"/>
                <w:kern w:val="0"/>
                <w:sz w:val="20"/>
                <w:szCs w:val="20"/>
              </w:rPr>
              <w:br/>
              <w:t>标牌视现场情况采取吊挂的方式安装，安装高度视需要而定，建议不超出地平高度150cm～50cm范围。</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20</w:t>
            </w:r>
          </w:p>
        </w:tc>
      </w:tr>
      <w:tr w:rsidR="00206187" w:rsidRPr="00206187" w:rsidTr="00206187">
        <w:trPr>
          <w:trHeight w:val="117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有电危险</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31328" behindDoc="0" locked="0" layoutInCell="1" allowOverlap="1">
                  <wp:simplePos x="0" y="0"/>
                  <wp:positionH relativeFrom="column">
                    <wp:posOffset>0</wp:posOffset>
                  </wp:positionH>
                  <wp:positionV relativeFrom="paragraph">
                    <wp:posOffset>0</wp:posOffset>
                  </wp:positionV>
                  <wp:extent cx="1000125" cy="723900"/>
                  <wp:effectExtent l="0" t="0" r="0" b="0"/>
                  <wp:wrapNone/>
                  <wp:docPr id="15667" name="图片 15667" descr="有电危险.png"/>
                  <wp:cNvGraphicFramePr/>
                  <a:graphic xmlns:a="http://schemas.openxmlformats.org/drawingml/2006/main">
                    <a:graphicData uri="http://schemas.openxmlformats.org/drawingml/2006/picture">
                      <pic:pic xmlns:pic="http://schemas.openxmlformats.org/drawingml/2006/picture">
                        <pic:nvPicPr>
                          <pic:cNvPr id="15775" name="图片 100" descr="有电危险.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001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所有带电设备设施及设备房。</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50</w:t>
            </w:r>
          </w:p>
        </w:tc>
      </w:tr>
      <w:tr w:rsidR="00206187" w:rsidRPr="00206187" w:rsidTr="00206187">
        <w:trPr>
          <w:trHeight w:val="117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此处已安装警报器，非紧急情况请勿进入</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32352" behindDoc="0" locked="0" layoutInCell="1" allowOverlap="1">
                  <wp:simplePos x="0" y="0"/>
                  <wp:positionH relativeFrom="column">
                    <wp:posOffset>0</wp:posOffset>
                  </wp:positionH>
                  <wp:positionV relativeFrom="paragraph">
                    <wp:posOffset>0</wp:posOffset>
                  </wp:positionV>
                  <wp:extent cx="1000125" cy="733425"/>
                  <wp:effectExtent l="0" t="0" r="0" b="0"/>
                  <wp:wrapNone/>
                  <wp:docPr id="15666" name="图片 15666" descr="此处已安装警报器非紧急情况请勿进入.png"/>
                  <wp:cNvGraphicFramePr/>
                  <a:graphic xmlns:a="http://schemas.openxmlformats.org/drawingml/2006/main">
                    <a:graphicData uri="http://schemas.openxmlformats.org/drawingml/2006/picture">
                      <pic:pic xmlns:pic="http://schemas.openxmlformats.org/drawingml/2006/picture">
                        <pic:nvPicPr>
                          <pic:cNvPr id="15776" name="图片 101" descr="此处已安装警报器非紧急情况请勿进入.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0012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物业</w:t>
            </w:r>
            <w:proofErr w:type="gramStart"/>
            <w:r w:rsidRPr="00206187">
              <w:rPr>
                <w:rFonts w:ascii="宋体" w:hAnsi="宋体" w:cs="宋体" w:hint="eastAsia"/>
                <w:kern w:val="0"/>
                <w:sz w:val="20"/>
                <w:szCs w:val="20"/>
              </w:rPr>
              <w:t>天台门</w:t>
            </w:r>
            <w:proofErr w:type="gramEnd"/>
            <w:r w:rsidRPr="00206187">
              <w:rPr>
                <w:rFonts w:ascii="宋体" w:hAnsi="宋体" w:cs="宋体" w:hint="eastAsia"/>
                <w:kern w:val="0"/>
                <w:sz w:val="20"/>
                <w:szCs w:val="20"/>
              </w:rPr>
              <w:t>内侧及物业高区疏散</w:t>
            </w:r>
            <w:proofErr w:type="gramStart"/>
            <w:r w:rsidRPr="00206187">
              <w:rPr>
                <w:rFonts w:ascii="宋体" w:hAnsi="宋体" w:cs="宋体" w:hint="eastAsia"/>
                <w:kern w:val="0"/>
                <w:sz w:val="20"/>
                <w:szCs w:val="20"/>
              </w:rPr>
              <w:t>避难层门的</w:t>
            </w:r>
            <w:proofErr w:type="gramEnd"/>
            <w:r w:rsidRPr="00206187">
              <w:rPr>
                <w:rFonts w:ascii="宋体" w:hAnsi="宋体" w:cs="宋体" w:hint="eastAsia"/>
                <w:kern w:val="0"/>
                <w:sz w:val="20"/>
                <w:szCs w:val="20"/>
              </w:rPr>
              <w:t>墙身、油库、空调机房、发电机房、电讯机房等。</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36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泳池非开放时间，无救生员当值请勿进入</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33376" behindDoc="0" locked="0" layoutInCell="1" allowOverlap="1">
                  <wp:simplePos x="0" y="0"/>
                  <wp:positionH relativeFrom="column">
                    <wp:posOffset>0</wp:posOffset>
                  </wp:positionH>
                  <wp:positionV relativeFrom="paragraph">
                    <wp:posOffset>0</wp:posOffset>
                  </wp:positionV>
                  <wp:extent cx="1009650" cy="847725"/>
                  <wp:effectExtent l="0" t="0" r="0" b="0"/>
                  <wp:wrapNone/>
                  <wp:docPr id="15665" name="图片 15665" descr="游泳非开放时间.png"/>
                  <wp:cNvGraphicFramePr/>
                  <a:graphic xmlns:a="http://schemas.openxmlformats.org/drawingml/2006/main">
                    <a:graphicData uri="http://schemas.openxmlformats.org/drawingml/2006/picture">
                      <pic:pic xmlns:pic="http://schemas.openxmlformats.org/drawingml/2006/picture">
                        <pic:nvPicPr>
                          <pic:cNvPr id="15777" name="图片 102" descr="游泳非开放时间.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096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大1号</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会所游泳池所有入口。</w:t>
            </w:r>
            <w:r w:rsidRPr="00206187">
              <w:rPr>
                <w:rFonts w:ascii="宋体" w:hAnsi="宋体" w:cs="宋体" w:hint="eastAsia"/>
                <w:kern w:val="0"/>
                <w:sz w:val="20"/>
                <w:szCs w:val="20"/>
              </w:rPr>
              <w:br/>
              <w:t>标牌顶端上限为地平高度165cm，吊牌安装。</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500"/>
        </w:trPr>
        <w:tc>
          <w:tcPr>
            <w:tcW w:w="2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4</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公共交通指示类 （远距离交通指示）</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0"/>
                <w:szCs w:val="20"/>
              </w:rPr>
            </w:pPr>
            <w:r w:rsidRPr="00206187">
              <w:rPr>
                <w:rFonts w:ascii="宋体" w:hAnsi="宋体" w:cs="宋体" w:hint="eastAsia"/>
                <w:b/>
                <w:bCs/>
                <w:kern w:val="0"/>
                <w:sz w:val="20"/>
                <w:szCs w:val="20"/>
              </w:rPr>
              <w:t>蓝色透白双色板</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地</w:t>
            </w:r>
            <w:proofErr w:type="gramStart"/>
            <w:r w:rsidRPr="00206187">
              <w:rPr>
                <w:rFonts w:ascii="宋体" w:hAnsi="宋体" w:cs="宋体" w:hint="eastAsia"/>
                <w:kern w:val="0"/>
                <w:sz w:val="20"/>
                <w:szCs w:val="20"/>
              </w:rPr>
              <w:t>库出口</w:t>
            </w:r>
            <w:proofErr w:type="gramEnd"/>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40192" behindDoc="0" locked="0" layoutInCell="1" allowOverlap="1">
                  <wp:simplePos x="0" y="0"/>
                  <wp:positionH relativeFrom="column">
                    <wp:posOffset>104775</wp:posOffset>
                  </wp:positionH>
                  <wp:positionV relativeFrom="paragraph">
                    <wp:posOffset>0</wp:posOffset>
                  </wp:positionV>
                  <wp:extent cx="847725" cy="800100"/>
                  <wp:effectExtent l="0" t="0" r="0" b="0"/>
                  <wp:wrapNone/>
                  <wp:docPr id="15664" name="图片 15664" descr="236C4$6A)ATLWMY]$4X7~72"/>
                  <wp:cNvGraphicFramePr/>
                  <a:graphic xmlns:a="http://schemas.openxmlformats.org/drawingml/2006/main">
                    <a:graphicData uri="http://schemas.openxmlformats.org/drawingml/2006/picture">
                      <pic:pic xmlns:pic="http://schemas.openxmlformats.org/drawingml/2006/picture">
                        <pic:nvPicPr>
                          <pic:cNvPr id="15686" name="Picture 288" descr="236C4$6A)ATLWMY]$4X7~7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041216" behindDoc="0" locked="0" layoutInCell="1" allowOverlap="1">
                  <wp:simplePos x="0" y="0"/>
                  <wp:positionH relativeFrom="column">
                    <wp:posOffset>38100</wp:posOffset>
                  </wp:positionH>
                  <wp:positionV relativeFrom="paragraph">
                    <wp:posOffset>0</wp:posOffset>
                  </wp:positionV>
                  <wp:extent cx="876300" cy="885825"/>
                  <wp:effectExtent l="0" t="0" r="0" b="0"/>
                  <wp:wrapNone/>
                  <wp:docPr id="15663" name="图片 15663" descr="UPGZVFB1M1QC41_%(V{UV53"/>
                  <wp:cNvGraphicFramePr/>
                  <a:graphic xmlns:a="http://schemas.openxmlformats.org/drawingml/2006/main">
                    <a:graphicData uri="http://schemas.openxmlformats.org/drawingml/2006/picture">
                      <pic:pic xmlns:pic="http://schemas.openxmlformats.org/drawingml/2006/picture">
                        <pic:nvPicPr>
                          <pic:cNvPr id="15687" name="Picture 289" descr="UPGZVFB1M1QC41_%(V{UV5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763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042240" behindDoc="0" locked="0" layoutInCell="1" allowOverlap="1">
                  <wp:simplePos x="0" y="0"/>
                  <wp:positionH relativeFrom="column">
                    <wp:posOffset>57150</wp:posOffset>
                  </wp:positionH>
                  <wp:positionV relativeFrom="paragraph">
                    <wp:posOffset>0</wp:posOffset>
                  </wp:positionV>
                  <wp:extent cx="866775" cy="847725"/>
                  <wp:effectExtent l="0" t="0" r="0" b="0"/>
                  <wp:wrapNone/>
                  <wp:docPr id="15662" name="图片 15662" descr="VUI[7MO2JYR$Z03OT@CO%V6"/>
                  <wp:cNvGraphicFramePr/>
                  <a:graphic xmlns:a="http://schemas.openxmlformats.org/drawingml/2006/main">
                    <a:graphicData uri="http://schemas.openxmlformats.org/drawingml/2006/picture">
                      <pic:pic xmlns:pic="http://schemas.openxmlformats.org/drawingml/2006/picture">
                        <pic:nvPicPr>
                          <pic:cNvPr id="15688" name="Picture 290" descr="VUI[7MO2JYR$Z03OT@CO%V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043264" behindDoc="0" locked="0" layoutInCell="1" allowOverlap="1">
                  <wp:simplePos x="0" y="0"/>
                  <wp:positionH relativeFrom="column">
                    <wp:posOffset>66675</wp:posOffset>
                  </wp:positionH>
                  <wp:positionV relativeFrom="paragraph">
                    <wp:posOffset>0</wp:posOffset>
                  </wp:positionV>
                  <wp:extent cx="828675" cy="809625"/>
                  <wp:effectExtent l="0" t="0" r="0" b="0"/>
                  <wp:wrapNone/>
                  <wp:docPr id="15661" name="图片 15661" descr="U~$Y$T3IBEKN}L_]3(4~1EC"/>
                  <wp:cNvGraphicFramePr/>
                  <a:graphic xmlns:a="http://schemas.openxmlformats.org/drawingml/2006/main">
                    <a:graphicData uri="http://schemas.openxmlformats.org/drawingml/2006/picture">
                      <pic:pic xmlns:pic="http://schemas.openxmlformats.org/drawingml/2006/picture">
                        <pic:nvPicPr>
                          <pic:cNvPr id="15689" name="Picture 291" descr="U~$Y$T3IBEKN}L_]3(4~1EC"/>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2867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044288" behindDoc="0" locked="0" layoutInCell="1" allowOverlap="1">
                  <wp:simplePos x="0" y="0"/>
                  <wp:positionH relativeFrom="column">
                    <wp:posOffset>9525</wp:posOffset>
                  </wp:positionH>
                  <wp:positionV relativeFrom="paragraph">
                    <wp:posOffset>0</wp:posOffset>
                  </wp:positionV>
                  <wp:extent cx="942975" cy="876300"/>
                  <wp:effectExtent l="0" t="0" r="0" b="0"/>
                  <wp:wrapNone/>
                  <wp:docPr id="15660" name="图片 15660" descr="REBOZ`038B_F{9A5[7@I[_K"/>
                  <wp:cNvGraphicFramePr/>
                  <a:graphic xmlns:a="http://schemas.openxmlformats.org/drawingml/2006/main">
                    <a:graphicData uri="http://schemas.openxmlformats.org/drawingml/2006/picture">
                      <pic:pic xmlns:pic="http://schemas.openxmlformats.org/drawingml/2006/picture">
                        <pic:nvPicPr>
                          <pic:cNvPr id="15690" name="Picture 292" descr="REBOZ`038B_F{9A5[7@I[_K"/>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429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045312" behindDoc="0" locked="0" layoutInCell="1" allowOverlap="1">
                  <wp:simplePos x="0" y="0"/>
                  <wp:positionH relativeFrom="column">
                    <wp:posOffset>85725</wp:posOffset>
                  </wp:positionH>
                  <wp:positionV relativeFrom="paragraph">
                    <wp:posOffset>0</wp:posOffset>
                  </wp:positionV>
                  <wp:extent cx="838200" cy="866775"/>
                  <wp:effectExtent l="0" t="0" r="0" b="0"/>
                  <wp:wrapNone/>
                  <wp:docPr id="15659" name="图片 15659" descr="_7NHE{D53II0(M4@O(TM@ER"/>
                  <wp:cNvGraphicFramePr/>
                  <a:graphic xmlns:a="http://schemas.openxmlformats.org/drawingml/2006/main">
                    <a:graphicData uri="http://schemas.openxmlformats.org/drawingml/2006/picture">
                      <pic:pic xmlns:pic="http://schemas.openxmlformats.org/drawingml/2006/picture">
                        <pic:nvPicPr>
                          <pic:cNvPr id="15691" name="Picture 293" descr="_7NHE{D53II0(M4@O(TM@E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3820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046336" behindDoc="0" locked="0" layoutInCell="1" allowOverlap="1">
                  <wp:simplePos x="0" y="0"/>
                  <wp:positionH relativeFrom="column">
                    <wp:posOffset>19050</wp:posOffset>
                  </wp:positionH>
                  <wp:positionV relativeFrom="paragraph">
                    <wp:posOffset>0</wp:posOffset>
                  </wp:positionV>
                  <wp:extent cx="895350" cy="866775"/>
                  <wp:effectExtent l="0" t="0" r="0" b="0"/>
                  <wp:wrapNone/>
                  <wp:docPr id="15658" name="图片 15658" descr="KR%KHHJ4QU9DIGHL)(CZVZW"/>
                  <wp:cNvGraphicFramePr/>
                  <a:graphic xmlns:a="http://schemas.openxmlformats.org/drawingml/2006/main">
                    <a:graphicData uri="http://schemas.openxmlformats.org/drawingml/2006/picture">
                      <pic:pic xmlns:pic="http://schemas.openxmlformats.org/drawingml/2006/picture">
                        <pic:nvPicPr>
                          <pic:cNvPr id="15692" name="Picture 294" descr="KR%KHHJ4QU9DIGHL)(CZVZW"/>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9535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047360" behindDoc="0" locked="0" layoutInCell="1" allowOverlap="1">
                  <wp:simplePos x="0" y="0"/>
                  <wp:positionH relativeFrom="column">
                    <wp:posOffset>38100</wp:posOffset>
                  </wp:positionH>
                  <wp:positionV relativeFrom="paragraph">
                    <wp:posOffset>0</wp:posOffset>
                  </wp:positionV>
                  <wp:extent cx="895350" cy="876300"/>
                  <wp:effectExtent l="0" t="0" r="0" b="0"/>
                  <wp:wrapNone/>
                  <wp:docPr id="15657" name="图片 15657" descr="77N42FQ{[BEHUW1O~O9KD1H"/>
                  <wp:cNvGraphicFramePr/>
                  <a:graphic xmlns:a="http://schemas.openxmlformats.org/drawingml/2006/main">
                    <a:graphicData uri="http://schemas.openxmlformats.org/drawingml/2006/picture">
                      <pic:pic xmlns:pic="http://schemas.openxmlformats.org/drawingml/2006/picture">
                        <pic:nvPicPr>
                          <pic:cNvPr id="15693" name="Picture 295" descr="77N42FQ{[BEHUW1O~O9KD1H"/>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048384" behindDoc="0" locked="0" layoutInCell="1" allowOverlap="1">
                  <wp:simplePos x="0" y="0"/>
                  <wp:positionH relativeFrom="column">
                    <wp:posOffset>95250</wp:posOffset>
                  </wp:positionH>
                  <wp:positionV relativeFrom="paragraph">
                    <wp:posOffset>0</wp:posOffset>
                  </wp:positionV>
                  <wp:extent cx="847725" cy="866775"/>
                  <wp:effectExtent l="0" t="0" r="0" b="0"/>
                  <wp:wrapNone/>
                  <wp:docPr id="15656" name="图片 15656" descr="T((0WZCC@JLJ_58HRZHP[]Q"/>
                  <wp:cNvGraphicFramePr/>
                  <a:graphic xmlns:a="http://schemas.openxmlformats.org/drawingml/2006/main">
                    <a:graphicData uri="http://schemas.openxmlformats.org/drawingml/2006/picture">
                      <pic:pic xmlns:pic="http://schemas.openxmlformats.org/drawingml/2006/picture">
                        <pic:nvPicPr>
                          <pic:cNvPr id="15694" name="Picture 296" descr="T((0WZCC@JLJ_58HRZHP[]Q"/>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4772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134400" behindDoc="0" locked="0" layoutInCell="1" allowOverlap="1">
                  <wp:simplePos x="0" y="0"/>
                  <wp:positionH relativeFrom="column">
                    <wp:posOffset>0</wp:posOffset>
                  </wp:positionH>
                  <wp:positionV relativeFrom="paragraph">
                    <wp:posOffset>0</wp:posOffset>
                  </wp:positionV>
                  <wp:extent cx="1009650" cy="933450"/>
                  <wp:effectExtent l="0" t="0" r="0" b="0"/>
                  <wp:wrapNone/>
                  <wp:docPr id="15655" name="图片 15655" descr="地库出口.png"/>
                  <wp:cNvGraphicFramePr/>
                  <a:graphic xmlns:a="http://schemas.openxmlformats.org/drawingml/2006/main">
                    <a:graphicData uri="http://schemas.openxmlformats.org/drawingml/2006/picture">
                      <pic:pic xmlns:pic="http://schemas.openxmlformats.org/drawingml/2006/picture">
                        <pic:nvPicPr>
                          <pic:cNvPr id="15778" name="图片 105" descr="地库出口.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096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600*225MM</w:t>
            </w:r>
          </w:p>
        </w:tc>
        <w:tc>
          <w:tcPr>
            <w:tcW w:w="1489"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33024" behindDoc="0" locked="0" layoutInCell="1" allowOverlap="1">
                  <wp:simplePos x="0" y="0"/>
                  <wp:positionH relativeFrom="column">
                    <wp:posOffset>0</wp:posOffset>
                  </wp:positionH>
                  <wp:positionV relativeFrom="paragraph">
                    <wp:posOffset>0</wp:posOffset>
                  </wp:positionV>
                  <wp:extent cx="733425" cy="838200"/>
                  <wp:effectExtent l="0" t="0" r="0" b="0"/>
                  <wp:wrapNone/>
                  <wp:docPr id="15654" name="图片 15654" descr="IMG_2193"/>
                  <wp:cNvGraphicFramePr/>
                  <a:graphic xmlns:a="http://schemas.openxmlformats.org/drawingml/2006/main">
                    <a:graphicData uri="http://schemas.openxmlformats.org/drawingml/2006/picture">
                      <pic:pic xmlns:pic="http://schemas.openxmlformats.org/drawingml/2006/picture">
                        <pic:nvPicPr>
                          <pic:cNvPr id="15679" name="Picture 18" descr="IMG_2193"/>
                          <pic:cNvPicPr>
                            <a:picLocks noChangeAspect="1" noChangeArrowheads="1"/>
                          </pic:cNvPicPr>
                        </pic:nvPicPr>
                        <pic:blipFill>
                          <a:blip r:embed="rId109" cstate="print">
                            <a:extLst>
                              <a:ext uri="{28A0092B-C50C-407E-A947-70E740481C1C}">
                                <a14:useLocalDpi xmlns:a14="http://schemas.microsoft.com/office/drawing/2010/main" val="0"/>
                              </a:ext>
                            </a:extLst>
                          </a:blip>
                          <a:srcRect t="2405" r="36037"/>
                          <a:stretch>
                            <a:fillRect/>
                          </a:stretch>
                        </pic:blipFill>
                        <pic:spPr bwMode="auto">
                          <a:xfrm>
                            <a:off x="0" y="0"/>
                            <a:ext cx="73342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035"/>
            </w:tblGrid>
            <w:tr w:rsidR="00206187" w:rsidRPr="00206187">
              <w:trPr>
                <w:trHeight w:val="1500"/>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长距离标牌，安装于小区供业主进出的道闸门口上方，标牌视现场安装情况确定高度及安装方法，建议安装高度标牌顶端不超出地平高度200-250MM。</w:t>
                  </w:r>
                </w:p>
              </w:tc>
            </w:tr>
          </w:tbl>
          <w:p w:rsidR="00206187" w:rsidRPr="00206187" w:rsidRDefault="00206187" w:rsidP="00206187">
            <w:pPr>
              <w:widowControl/>
              <w:jc w:val="left"/>
              <w:rPr>
                <w:rFonts w:ascii="宋体" w:hAnsi="宋体" w:cs="宋体"/>
                <w:kern w:val="0"/>
                <w:sz w:val="24"/>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500"/>
        </w:trPr>
        <w:tc>
          <w:tcPr>
            <w:tcW w:w="218" w:type="pct"/>
            <w:vMerge/>
            <w:tcBorders>
              <w:top w:val="single" w:sz="4" w:space="0" w:color="auto"/>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地库入口</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35424" behindDoc="0" locked="0" layoutInCell="1" allowOverlap="1">
                  <wp:simplePos x="0" y="0"/>
                  <wp:positionH relativeFrom="column">
                    <wp:posOffset>0</wp:posOffset>
                  </wp:positionH>
                  <wp:positionV relativeFrom="paragraph">
                    <wp:posOffset>0</wp:posOffset>
                  </wp:positionV>
                  <wp:extent cx="1019175" cy="933450"/>
                  <wp:effectExtent l="0" t="0" r="0" b="0"/>
                  <wp:wrapNone/>
                  <wp:docPr id="15653" name="图片 15653" descr="地库入口.png"/>
                  <wp:cNvGraphicFramePr/>
                  <a:graphic xmlns:a="http://schemas.openxmlformats.org/drawingml/2006/main">
                    <a:graphicData uri="http://schemas.openxmlformats.org/drawingml/2006/picture">
                      <pic:pic xmlns:pic="http://schemas.openxmlformats.org/drawingml/2006/picture">
                        <pic:nvPicPr>
                          <pic:cNvPr id="15779" name="图片 106" descr="地库入口.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1917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600*225MM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长距离标牌，安装于小区供业主进出的道闸门口上方，标牌视现场安装情况确定高度及安装方法，建议安装高度标牌顶端不超出地平高度200-250MM。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500"/>
        </w:trPr>
        <w:tc>
          <w:tcPr>
            <w:tcW w:w="218" w:type="pct"/>
            <w:vMerge/>
            <w:tcBorders>
              <w:top w:val="single" w:sz="4" w:space="0" w:color="auto"/>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自行车入库</w:t>
            </w:r>
            <w:r w:rsidRPr="00206187">
              <w:rPr>
                <w:rFonts w:ascii="宋体" w:hAnsi="宋体" w:cs="宋体" w:hint="eastAsia"/>
                <w:kern w:val="0"/>
                <w:sz w:val="20"/>
                <w:szCs w:val="20"/>
              </w:rPr>
              <w:br/>
              <w:t>请下车推行</w:t>
            </w:r>
          </w:p>
        </w:tc>
        <w:tc>
          <w:tcPr>
            <w:tcW w:w="662"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36448" behindDoc="0" locked="0" layoutInCell="1" allowOverlap="1">
                  <wp:simplePos x="0" y="0"/>
                  <wp:positionH relativeFrom="column">
                    <wp:posOffset>19050</wp:posOffset>
                  </wp:positionH>
                  <wp:positionV relativeFrom="paragraph">
                    <wp:posOffset>0</wp:posOffset>
                  </wp:positionV>
                  <wp:extent cx="1047750" cy="933450"/>
                  <wp:effectExtent l="0" t="0" r="0" b="0"/>
                  <wp:wrapNone/>
                  <wp:docPr id="15652" name="图片 15652" descr="自行车入库请下车推行.png"/>
                  <wp:cNvGraphicFramePr/>
                  <a:graphic xmlns:a="http://schemas.openxmlformats.org/drawingml/2006/main">
                    <a:graphicData uri="http://schemas.openxmlformats.org/drawingml/2006/picture">
                      <pic:pic xmlns:pic="http://schemas.openxmlformats.org/drawingml/2006/picture">
                        <pic:nvPicPr>
                          <pic:cNvPr id="15780" name="图片 107" descr="自行车入库请下车推行.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477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630"/>
            </w:tblGrid>
            <w:tr w:rsidR="00206187" w:rsidRPr="00206187">
              <w:trPr>
                <w:trHeight w:val="1500"/>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r>
          </w:tbl>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600*225MM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长距离标牌，自行车停放点出入口。</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w:t>
            </w:r>
            <w:r w:rsidRPr="00206187">
              <w:rPr>
                <w:rFonts w:ascii="宋体" w:hAnsi="宋体" w:cs="宋体" w:hint="eastAsia"/>
                <w:kern w:val="0"/>
                <w:sz w:val="20"/>
                <w:szCs w:val="20"/>
              </w:rPr>
              <w:lastRenderedPageBreak/>
              <w:t>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lastRenderedPageBreak/>
              <w:t>0</w:t>
            </w:r>
            <w:r w:rsidR="00206187" w:rsidRPr="00206187">
              <w:rPr>
                <w:rFonts w:ascii="宋体" w:hAnsi="宋体" w:cs="宋体" w:hint="eastAsia"/>
                <w:kern w:val="0"/>
                <w:sz w:val="24"/>
              </w:rPr>
              <w:t xml:space="preserve">　</w:t>
            </w:r>
          </w:p>
        </w:tc>
      </w:tr>
      <w:tr w:rsidR="00206187" w:rsidRPr="00206187" w:rsidTr="00206187">
        <w:trPr>
          <w:trHeight w:val="1500"/>
        </w:trPr>
        <w:tc>
          <w:tcPr>
            <w:tcW w:w="218" w:type="pct"/>
            <w:vMerge/>
            <w:tcBorders>
              <w:top w:val="single" w:sz="4" w:space="0" w:color="auto"/>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自行车停放处</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37472" behindDoc="0" locked="0" layoutInCell="1" allowOverlap="1">
                  <wp:simplePos x="0" y="0"/>
                  <wp:positionH relativeFrom="column">
                    <wp:posOffset>19050</wp:posOffset>
                  </wp:positionH>
                  <wp:positionV relativeFrom="paragraph">
                    <wp:posOffset>0</wp:posOffset>
                  </wp:positionV>
                  <wp:extent cx="1009650" cy="885825"/>
                  <wp:effectExtent l="0" t="0" r="0" b="0"/>
                  <wp:wrapNone/>
                  <wp:docPr id="15651" name="图片 15651" descr="自行车停放处.png"/>
                  <wp:cNvGraphicFramePr/>
                  <a:graphic xmlns:a="http://schemas.openxmlformats.org/drawingml/2006/main">
                    <a:graphicData uri="http://schemas.openxmlformats.org/drawingml/2006/picture">
                      <pic:pic xmlns:pic="http://schemas.openxmlformats.org/drawingml/2006/picture">
                        <pic:nvPicPr>
                          <pic:cNvPr id="15781" name="图片 108" descr="自行车停放处.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0965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600*225MM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长距离标牌，安装于自行车停放</w:t>
            </w:r>
            <w:proofErr w:type="gramStart"/>
            <w:r w:rsidRPr="00206187">
              <w:rPr>
                <w:rFonts w:ascii="宋体" w:hAnsi="宋体" w:cs="宋体" w:hint="eastAsia"/>
                <w:kern w:val="0"/>
                <w:sz w:val="20"/>
                <w:szCs w:val="20"/>
              </w:rPr>
              <w:t>处进口</w:t>
            </w:r>
            <w:proofErr w:type="gramEnd"/>
            <w:r w:rsidRPr="00206187">
              <w:rPr>
                <w:rFonts w:ascii="宋体" w:hAnsi="宋体" w:cs="宋体" w:hint="eastAsia"/>
                <w:kern w:val="0"/>
                <w:sz w:val="20"/>
                <w:szCs w:val="20"/>
              </w:rPr>
              <w:t>显眼位置。</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830"/>
        </w:trPr>
        <w:tc>
          <w:tcPr>
            <w:tcW w:w="218" w:type="pct"/>
            <w:vMerge w:val="restart"/>
            <w:tcBorders>
              <w:top w:val="nil"/>
              <w:left w:val="single" w:sz="4" w:space="0" w:color="auto"/>
              <w:bottom w:val="single" w:sz="4" w:space="0" w:color="000000"/>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5</w:t>
            </w:r>
          </w:p>
        </w:tc>
        <w:tc>
          <w:tcPr>
            <w:tcW w:w="552" w:type="pct"/>
            <w:vMerge w:val="restart"/>
            <w:tcBorders>
              <w:top w:val="nil"/>
              <w:left w:val="single" w:sz="4" w:space="0" w:color="auto"/>
              <w:bottom w:val="single" w:sz="4" w:space="0" w:color="000000"/>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车库及停车环境类</w:t>
            </w:r>
            <w:r w:rsidRPr="00206187">
              <w:rPr>
                <w:rFonts w:ascii="宋体" w:hAnsi="宋体" w:cs="宋体" w:hint="eastAsia"/>
                <w:b/>
                <w:bCs/>
                <w:kern w:val="0"/>
                <w:sz w:val="24"/>
              </w:rPr>
              <w:br/>
              <w:t>一般性公共标识类</w:t>
            </w:r>
          </w:p>
        </w:tc>
        <w:tc>
          <w:tcPr>
            <w:tcW w:w="417" w:type="pct"/>
            <w:vMerge w:val="restart"/>
            <w:tcBorders>
              <w:top w:val="nil"/>
              <w:left w:val="single" w:sz="4" w:space="0" w:color="auto"/>
              <w:bottom w:val="single" w:sz="4" w:space="0" w:color="000000"/>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0"/>
                <w:szCs w:val="20"/>
              </w:rPr>
            </w:pPr>
            <w:r w:rsidRPr="00206187">
              <w:rPr>
                <w:rFonts w:ascii="宋体" w:hAnsi="宋体" w:cs="宋体" w:hint="eastAsia"/>
                <w:b/>
                <w:bCs/>
                <w:kern w:val="0"/>
                <w:sz w:val="20"/>
                <w:szCs w:val="20"/>
              </w:rPr>
              <w:t>蓝色透白双色板</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保护环境，停车熄火</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38496" behindDoc="0" locked="0" layoutInCell="1" allowOverlap="1">
                  <wp:simplePos x="0" y="0"/>
                  <wp:positionH relativeFrom="column">
                    <wp:posOffset>0</wp:posOffset>
                  </wp:positionH>
                  <wp:positionV relativeFrom="paragraph">
                    <wp:posOffset>0</wp:posOffset>
                  </wp:positionV>
                  <wp:extent cx="1009650" cy="1152525"/>
                  <wp:effectExtent l="0" t="0" r="0" b="0"/>
                  <wp:wrapNone/>
                  <wp:docPr id="15650" name="图片 15650" descr="保护环境停车熄火.png"/>
                  <wp:cNvGraphicFramePr/>
                  <a:graphic xmlns:a="http://schemas.openxmlformats.org/drawingml/2006/main">
                    <a:graphicData uri="http://schemas.openxmlformats.org/drawingml/2006/picture">
                      <pic:pic xmlns:pic="http://schemas.openxmlformats.org/drawingml/2006/picture">
                        <pic:nvPicPr>
                          <pic:cNvPr id="15782" name="图片 109" descr="保护环境停车熄火.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0965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大1号</w:t>
            </w:r>
          </w:p>
        </w:tc>
        <w:tc>
          <w:tcPr>
            <w:tcW w:w="1489"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p>
          <w:tbl>
            <w:tblPr>
              <w:tblW w:w="0" w:type="auto"/>
              <w:tblCellSpacing w:w="0" w:type="dxa"/>
              <w:tblCellMar>
                <w:left w:w="0" w:type="dxa"/>
                <w:right w:w="0" w:type="dxa"/>
              </w:tblCellMar>
              <w:tblLook w:val="04A0" w:firstRow="1" w:lastRow="0" w:firstColumn="1" w:lastColumn="0" w:noHBand="0" w:noVBand="1"/>
            </w:tblPr>
            <w:tblGrid>
              <w:gridCol w:w="2035"/>
            </w:tblGrid>
            <w:tr w:rsidR="00206187" w:rsidRPr="00206187">
              <w:trPr>
                <w:trHeight w:val="1830"/>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停车场内，不宜安装过多，若同一功能用途的区域内连续安装多个，两牌间距应≥20cm。</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r>
          </w:tbl>
          <w:p w:rsidR="00206187" w:rsidRPr="00206187" w:rsidRDefault="00206187" w:rsidP="00206187">
            <w:pPr>
              <w:widowControl/>
              <w:jc w:val="left"/>
              <w:rPr>
                <w:rFonts w:ascii="宋体" w:hAnsi="宋体" w:cs="宋体"/>
                <w:kern w:val="0"/>
                <w:sz w:val="24"/>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830"/>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无障碍通道</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40544" behindDoc="0" locked="0" layoutInCell="1" allowOverlap="1">
                  <wp:simplePos x="0" y="0"/>
                  <wp:positionH relativeFrom="column">
                    <wp:posOffset>0</wp:posOffset>
                  </wp:positionH>
                  <wp:positionV relativeFrom="paragraph">
                    <wp:posOffset>0</wp:posOffset>
                  </wp:positionV>
                  <wp:extent cx="981075" cy="1076325"/>
                  <wp:effectExtent l="0" t="0" r="0" b="0"/>
                  <wp:wrapNone/>
                  <wp:docPr id="15648" name="图片 15648" descr="轮椅通道.png"/>
                  <wp:cNvGraphicFramePr/>
                  <a:graphic xmlns:a="http://schemas.openxmlformats.org/drawingml/2006/main">
                    <a:graphicData uri="http://schemas.openxmlformats.org/drawingml/2006/picture">
                      <pic:pic xmlns:pic="http://schemas.openxmlformats.org/drawingml/2006/picture">
                        <pic:nvPicPr>
                          <pic:cNvPr id="15784" name="图片 111" descr="轮椅通道.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810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各无障碍通道及</w:t>
            </w:r>
            <w:proofErr w:type="gramStart"/>
            <w:r w:rsidRPr="00206187">
              <w:rPr>
                <w:rFonts w:ascii="宋体" w:hAnsi="宋体" w:cs="宋体" w:hint="eastAsia"/>
                <w:kern w:val="0"/>
                <w:sz w:val="20"/>
                <w:szCs w:val="20"/>
              </w:rPr>
              <w:t>残健人士</w:t>
            </w:r>
            <w:proofErr w:type="gramEnd"/>
            <w:r w:rsidRPr="00206187">
              <w:rPr>
                <w:rFonts w:ascii="宋体" w:hAnsi="宋体" w:cs="宋体" w:hint="eastAsia"/>
                <w:kern w:val="0"/>
                <w:sz w:val="20"/>
                <w:szCs w:val="20"/>
              </w:rPr>
              <w:t>专用设施设备旁。</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20</w:t>
            </w:r>
          </w:p>
        </w:tc>
      </w:tr>
      <w:tr w:rsidR="00206187" w:rsidRPr="00206187" w:rsidTr="00206187">
        <w:trPr>
          <w:trHeight w:val="133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请刷卡</w:t>
            </w:r>
          </w:p>
        </w:tc>
        <w:tc>
          <w:tcPr>
            <w:tcW w:w="662" w:type="pct"/>
            <w:vMerge w:val="restar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39520" behindDoc="0" locked="0" layoutInCell="1" allowOverlap="1">
                  <wp:simplePos x="0" y="0"/>
                  <wp:positionH relativeFrom="column">
                    <wp:posOffset>19050</wp:posOffset>
                  </wp:positionH>
                  <wp:positionV relativeFrom="paragraph">
                    <wp:posOffset>0</wp:posOffset>
                  </wp:positionV>
                  <wp:extent cx="990600" cy="847725"/>
                  <wp:effectExtent l="0" t="0" r="0" b="0"/>
                  <wp:wrapNone/>
                  <wp:docPr id="6911" name="图片 6911" descr="请刷卡.png"/>
                  <wp:cNvGraphicFramePr/>
                  <a:graphic xmlns:a="http://schemas.openxmlformats.org/drawingml/2006/main">
                    <a:graphicData uri="http://schemas.openxmlformats.org/drawingml/2006/picture">
                      <pic:pic xmlns:pic="http://schemas.openxmlformats.org/drawingml/2006/picture">
                        <pic:nvPicPr>
                          <pic:cNvPr id="15783" name="图片 110" descr="请刷卡.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9060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141568" behindDoc="0" locked="0" layoutInCell="1" allowOverlap="1">
                  <wp:simplePos x="0" y="0"/>
                  <wp:positionH relativeFrom="column">
                    <wp:posOffset>0</wp:posOffset>
                  </wp:positionH>
                  <wp:positionV relativeFrom="paragraph">
                    <wp:posOffset>847725</wp:posOffset>
                  </wp:positionV>
                  <wp:extent cx="1000125" cy="819150"/>
                  <wp:effectExtent l="0" t="0" r="0" b="0"/>
                  <wp:wrapNone/>
                  <wp:docPr id="6910" name="图片 6910" descr="取卡处.png"/>
                  <wp:cNvGraphicFramePr/>
                  <a:graphic xmlns:a="http://schemas.openxmlformats.org/drawingml/2006/main">
                    <a:graphicData uri="http://schemas.openxmlformats.org/drawingml/2006/picture">
                      <pic:pic xmlns:pic="http://schemas.openxmlformats.org/drawingml/2006/picture">
                        <pic:nvPicPr>
                          <pic:cNvPr id="15785" name="图片 112" descr="取卡处.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0012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刷卡闸机上方中心位置。</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w:t>
            </w:r>
          </w:p>
        </w:tc>
      </w:tr>
      <w:tr w:rsidR="00206187" w:rsidRPr="00206187" w:rsidTr="00206187">
        <w:trPr>
          <w:trHeight w:val="1350"/>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取卡处</w:t>
            </w:r>
            <w:proofErr w:type="gramEnd"/>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proofErr w:type="gramStart"/>
            <w:r w:rsidRPr="00206187">
              <w:rPr>
                <w:rFonts w:ascii="宋体" w:hAnsi="宋体" w:cs="宋体" w:hint="eastAsia"/>
                <w:kern w:val="0"/>
                <w:sz w:val="20"/>
                <w:szCs w:val="20"/>
              </w:rPr>
              <w:t>取卡闸</w:t>
            </w:r>
            <w:proofErr w:type="gramEnd"/>
            <w:r w:rsidRPr="00206187">
              <w:rPr>
                <w:rFonts w:ascii="宋体" w:hAnsi="宋体" w:cs="宋体" w:hint="eastAsia"/>
                <w:kern w:val="0"/>
                <w:sz w:val="20"/>
                <w:szCs w:val="20"/>
              </w:rPr>
              <w:t>机上方中心位置。</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75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带齐物品，锁好车窗</w:t>
            </w:r>
          </w:p>
        </w:tc>
        <w:tc>
          <w:tcPr>
            <w:tcW w:w="662"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42592" behindDoc="0" locked="0" layoutInCell="1" allowOverlap="1">
                  <wp:simplePos x="0" y="0"/>
                  <wp:positionH relativeFrom="column">
                    <wp:posOffset>0</wp:posOffset>
                  </wp:positionH>
                  <wp:positionV relativeFrom="paragraph">
                    <wp:posOffset>0</wp:posOffset>
                  </wp:positionV>
                  <wp:extent cx="1038225" cy="1104900"/>
                  <wp:effectExtent l="0" t="0" r="0" b="0"/>
                  <wp:wrapNone/>
                  <wp:docPr id="6909" name="图片 6909" descr="带齐物品锁好车窗.png"/>
                  <wp:cNvGraphicFramePr/>
                  <a:graphic xmlns:a="http://schemas.openxmlformats.org/drawingml/2006/main">
                    <a:graphicData uri="http://schemas.openxmlformats.org/drawingml/2006/picture">
                      <pic:pic xmlns:pic="http://schemas.openxmlformats.org/drawingml/2006/picture">
                        <pic:nvPicPr>
                          <pic:cNvPr id="15786" name="图片 113" descr="带齐物品锁好车窗.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3822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630"/>
            </w:tblGrid>
            <w:tr w:rsidR="00206187" w:rsidRPr="00206187">
              <w:trPr>
                <w:trHeight w:val="175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r>
          </w:tbl>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大1号</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停车场内，不宜安装过多，若同一功能用途的区域内连续安装多个，两牌间距应≥20cm。</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20</w:t>
            </w:r>
          </w:p>
        </w:tc>
      </w:tr>
      <w:tr w:rsidR="00206187" w:rsidRPr="00206187" w:rsidTr="00206187">
        <w:trPr>
          <w:trHeight w:val="1650"/>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专用车位，其它车辆请勿停放</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43616" behindDoc="0" locked="0" layoutInCell="1" allowOverlap="1">
                  <wp:simplePos x="0" y="0"/>
                  <wp:positionH relativeFrom="column">
                    <wp:posOffset>66675</wp:posOffset>
                  </wp:positionH>
                  <wp:positionV relativeFrom="paragraph">
                    <wp:posOffset>0</wp:posOffset>
                  </wp:positionV>
                  <wp:extent cx="914400" cy="1009650"/>
                  <wp:effectExtent l="0" t="0" r="0" b="0"/>
                  <wp:wrapNone/>
                  <wp:docPr id="6908" name="图片 6908" descr="专用车位.png"/>
                  <wp:cNvGraphicFramePr/>
                  <a:graphic xmlns:a="http://schemas.openxmlformats.org/drawingml/2006/main">
                    <a:graphicData uri="http://schemas.openxmlformats.org/drawingml/2006/picture">
                      <pic:pic xmlns:pic="http://schemas.openxmlformats.org/drawingml/2006/picture">
                        <pic:nvPicPr>
                          <pic:cNvPr id="15787" name="图片 114" descr="专用车位.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350*140MM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张贴或吊挂于地库私家车位上方居中位置。</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06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基于公共安全理由，本区域已安装录像监控系统</w:t>
            </w:r>
          </w:p>
        </w:tc>
        <w:tc>
          <w:tcPr>
            <w:tcW w:w="662"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44640" behindDoc="0" locked="0" layoutInCell="1" allowOverlap="1">
                  <wp:simplePos x="0" y="0"/>
                  <wp:positionH relativeFrom="column">
                    <wp:posOffset>0</wp:posOffset>
                  </wp:positionH>
                  <wp:positionV relativeFrom="paragraph">
                    <wp:posOffset>0</wp:posOffset>
                  </wp:positionV>
                  <wp:extent cx="1038225" cy="657225"/>
                  <wp:effectExtent l="0" t="0" r="0" b="0"/>
                  <wp:wrapNone/>
                  <wp:docPr id="6907" name="图片 6907" descr="安装监控镜头.png"/>
                  <wp:cNvGraphicFramePr/>
                  <a:graphic xmlns:a="http://schemas.openxmlformats.org/drawingml/2006/main">
                    <a:graphicData uri="http://schemas.openxmlformats.org/drawingml/2006/picture">
                      <pic:pic xmlns:pic="http://schemas.openxmlformats.org/drawingml/2006/picture">
                        <pic:nvPicPr>
                          <pic:cNvPr id="15788" name="图片 115" descr="安装监控镜头.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3822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630"/>
            </w:tblGrid>
            <w:tr w:rsidR="00206187" w:rsidRPr="00206187">
              <w:trPr>
                <w:trHeight w:val="106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r>
          </w:tbl>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地库内安装摄像头的公共区域。标牌顶端上限为地平高度165cm。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40</w:t>
            </w:r>
          </w:p>
        </w:tc>
      </w:tr>
      <w:tr w:rsidR="00206187" w:rsidRPr="00206187" w:rsidTr="00206187">
        <w:trPr>
          <w:trHeight w:val="142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收费处</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45664" behindDoc="0" locked="0" layoutInCell="1" allowOverlap="1">
                  <wp:simplePos x="0" y="0"/>
                  <wp:positionH relativeFrom="column">
                    <wp:posOffset>0</wp:posOffset>
                  </wp:positionH>
                  <wp:positionV relativeFrom="paragraph">
                    <wp:posOffset>0</wp:posOffset>
                  </wp:positionV>
                  <wp:extent cx="1009650" cy="895350"/>
                  <wp:effectExtent l="0" t="0" r="0" b="0"/>
                  <wp:wrapNone/>
                  <wp:docPr id="6906" name="图片 6906" descr="收费处.png"/>
                  <wp:cNvGraphicFramePr/>
                  <a:graphic xmlns:a="http://schemas.openxmlformats.org/drawingml/2006/main">
                    <a:graphicData uri="http://schemas.openxmlformats.org/drawingml/2006/picture">
                      <pic:pic xmlns:pic="http://schemas.openxmlformats.org/drawingml/2006/picture">
                        <pic:nvPicPr>
                          <pic:cNvPr id="15789" name="图片 116" descr="收费处.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张贴于收费处门岗居中位置。</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4</w:t>
            </w:r>
          </w:p>
        </w:tc>
      </w:tr>
      <w:tr w:rsidR="00206187" w:rsidRPr="00206187" w:rsidTr="00206187">
        <w:trPr>
          <w:trHeight w:val="702"/>
        </w:trPr>
        <w:tc>
          <w:tcPr>
            <w:tcW w:w="2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6</w:t>
            </w:r>
          </w:p>
        </w:tc>
        <w:tc>
          <w:tcPr>
            <w:tcW w:w="552" w:type="pct"/>
            <w:vMerge w:val="restart"/>
            <w:tcBorders>
              <w:top w:val="nil"/>
              <w:left w:val="single" w:sz="4" w:space="0" w:color="auto"/>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公司及</w:t>
            </w:r>
            <w:proofErr w:type="gramStart"/>
            <w:r w:rsidRPr="00206187">
              <w:rPr>
                <w:rFonts w:ascii="宋体" w:hAnsi="宋体" w:cs="宋体" w:hint="eastAsia"/>
                <w:kern w:val="0"/>
                <w:sz w:val="24"/>
              </w:rPr>
              <w:t>办公室内牌</w:t>
            </w:r>
            <w:proofErr w:type="gramEnd"/>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总经理</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48736" behindDoc="0" locked="0" layoutInCell="1" allowOverlap="1">
                  <wp:simplePos x="0" y="0"/>
                  <wp:positionH relativeFrom="column">
                    <wp:posOffset>152400</wp:posOffset>
                  </wp:positionH>
                  <wp:positionV relativeFrom="paragraph">
                    <wp:posOffset>0</wp:posOffset>
                  </wp:positionV>
                  <wp:extent cx="752475" cy="352425"/>
                  <wp:effectExtent l="0" t="0" r="0" b="0"/>
                  <wp:wrapNone/>
                  <wp:docPr id="6905" name="图片 6905"/>
                  <wp:cNvGraphicFramePr/>
                  <a:graphic xmlns:a="http://schemas.openxmlformats.org/drawingml/2006/main">
                    <a:graphicData uri="http://schemas.openxmlformats.org/drawingml/2006/picture">
                      <pic:pic xmlns:pic="http://schemas.openxmlformats.org/drawingml/2006/picture">
                        <pic:nvPicPr>
                          <pic:cNvPr id="15792" name="Picture 2415"/>
                          <pic:cNvPicPr>
                            <a:picLocks noChangeAspect="1" noChangeArrowheads="1"/>
                          </pic:cNvPicPr>
                        </pic:nvPicPr>
                        <pic:blipFill>
                          <a:blip r:embed="rId121" cstate="print">
                            <a:extLst>
                              <a:ext uri="{28A0092B-C50C-407E-A947-70E740481C1C}">
                                <a14:useLocalDpi xmlns:a14="http://schemas.microsoft.com/office/drawing/2010/main" val="0"/>
                              </a:ext>
                            </a:extLst>
                          </a:blip>
                          <a:srcRect l="32977" t="32530" r="34042" b="34940"/>
                          <a:stretch>
                            <a:fillRect/>
                          </a:stretch>
                        </pic:blipFill>
                        <pic:spPr bwMode="auto">
                          <a:xfrm>
                            <a:off x="0" y="0"/>
                            <a:ext cx="7524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标准号(120*260MM)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r w:rsidR="00A96083">
              <w:rPr>
                <w:rFonts w:ascii="宋体" w:hAnsi="宋体" w:cs="宋体" w:hint="eastAsia"/>
                <w:kern w:val="0"/>
                <w:sz w:val="24"/>
              </w:rPr>
              <w:t>0</w:t>
            </w:r>
          </w:p>
        </w:tc>
      </w:tr>
      <w:tr w:rsidR="00206187" w:rsidRPr="00206187" w:rsidTr="00206187">
        <w:trPr>
          <w:trHeight w:val="702"/>
        </w:trPr>
        <w:tc>
          <w:tcPr>
            <w:tcW w:w="218"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副总经理</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标准号(120*260MM)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702"/>
        </w:trPr>
        <w:tc>
          <w:tcPr>
            <w:tcW w:w="218"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综合管理部</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标准号(120*260MM)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702"/>
        </w:trPr>
        <w:tc>
          <w:tcPr>
            <w:tcW w:w="218"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物业拓展部</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标准号(120*260MM)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702"/>
        </w:trPr>
        <w:tc>
          <w:tcPr>
            <w:tcW w:w="218"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会议室</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标准号(120*260MM)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702"/>
        </w:trPr>
        <w:tc>
          <w:tcPr>
            <w:tcW w:w="218"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档案室</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标准号(120*260MM)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702"/>
        </w:trPr>
        <w:tc>
          <w:tcPr>
            <w:tcW w:w="218"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洗手间</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标准号(120*260MM)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w:t>
            </w:r>
          </w:p>
        </w:tc>
      </w:tr>
      <w:tr w:rsidR="00206187" w:rsidRPr="00206187" w:rsidTr="00206187">
        <w:trPr>
          <w:trHeight w:val="702"/>
        </w:trPr>
        <w:tc>
          <w:tcPr>
            <w:tcW w:w="218" w:type="pct"/>
            <w:vMerge w:val="restart"/>
            <w:tcBorders>
              <w:top w:val="nil"/>
              <w:left w:val="single" w:sz="4" w:space="0" w:color="auto"/>
              <w:bottom w:val="nil"/>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7</w:t>
            </w:r>
          </w:p>
        </w:tc>
        <w:tc>
          <w:tcPr>
            <w:tcW w:w="552" w:type="pct"/>
            <w:vMerge w:val="restart"/>
            <w:tcBorders>
              <w:top w:val="nil"/>
              <w:left w:val="single" w:sz="4" w:space="0" w:color="auto"/>
              <w:bottom w:val="single" w:sz="4" w:space="0" w:color="000000"/>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清洁使用标识</w:t>
            </w: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请节约用纸</w:t>
            </w:r>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702"/>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请节约用水</w:t>
            </w:r>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6</w:t>
            </w:r>
          </w:p>
        </w:tc>
      </w:tr>
      <w:tr w:rsidR="00206187" w:rsidRPr="00206187" w:rsidTr="00206187">
        <w:trPr>
          <w:trHeight w:val="702"/>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便后请冲水</w:t>
            </w:r>
            <w:r w:rsidRPr="00206187">
              <w:rPr>
                <w:rFonts w:ascii="宋体" w:hAnsi="宋体" w:cs="宋体" w:hint="eastAsia"/>
                <w:kern w:val="0"/>
                <w:sz w:val="24"/>
              </w:rPr>
              <w:br/>
              <w:t>垃圾入纸篓</w:t>
            </w:r>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8</w:t>
            </w:r>
          </w:p>
        </w:tc>
      </w:tr>
      <w:tr w:rsidR="00206187" w:rsidRPr="00206187" w:rsidTr="00206187">
        <w:trPr>
          <w:trHeight w:val="702"/>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请保持环境清洁</w:t>
            </w:r>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w:t>
            </w:r>
          </w:p>
        </w:tc>
      </w:tr>
      <w:tr w:rsidR="00206187" w:rsidRPr="00206187" w:rsidTr="00206187">
        <w:trPr>
          <w:trHeight w:val="702"/>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向前</w:t>
            </w:r>
            <w:proofErr w:type="gramStart"/>
            <w:r w:rsidRPr="00206187">
              <w:rPr>
                <w:rFonts w:ascii="宋体" w:hAnsi="宋体" w:cs="宋体" w:hint="eastAsia"/>
                <w:kern w:val="0"/>
                <w:sz w:val="24"/>
              </w:rPr>
              <w:t>一</w:t>
            </w:r>
            <w:proofErr w:type="gramEnd"/>
            <w:r w:rsidRPr="00206187">
              <w:rPr>
                <w:rFonts w:ascii="宋体" w:hAnsi="宋体" w:cs="宋体" w:hint="eastAsia"/>
                <w:kern w:val="0"/>
                <w:sz w:val="24"/>
              </w:rPr>
              <w:t>小步</w:t>
            </w:r>
            <w:r w:rsidRPr="00206187">
              <w:rPr>
                <w:rFonts w:ascii="宋体" w:hAnsi="宋体" w:cs="宋体" w:hint="eastAsia"/>
                <w:kern w:val="0"/>
                <w:sz w:val="24"/>
              </w:rPr>
              <w:br/>
              <w:t>文明一大步</w:t>
            </w:r>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10</w:t>
            </w:r>
          </w:p>
        </w:tc>
      </w:tr>
      <w:tr w:rsidR="00206187" w:rsidRPr="00206187" w:rsidTr="00206187">
        <w:trPr>
          <w:trHeight w:val="702"/>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小心地滑</w:t>
            </w:r>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30</w:t>
            </w:r>
          </w:p>
        </w:tc>
      </w:tr>
      <w:tr w:rsidR="00206187" w:rsidRPr="00206187" w:rsidTr="00206187">
        <w:trPr>
          <w:trHeight w:val="702"/>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保洁取水点</w:t>
            </w:r>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702"/>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清洁</w:t>
            </w:r>
            <w:proofErr w:type="gramStart"/>
            <w:r w:rsidRPr="00206187">
              <w:rPr>
                <w:rFonts w:ascii="宋体" w:hAnsi="宋体" w:cs="宋体" w:hint="eastAsia"/>
                <w:kern w:val="0"/>
                <w:sz w:val="24"/>
              </w:rPr>
              <w:t>用具房</w:t>
            </w:r>
            <w:proofErr w:type="gramEnd"/>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10</w:t>
            </w:r>
          </w:p>
        </w:tc>
      </w:tr>
      <w:tr w:rsidR="00206187" w:rsidRPr="00206187" w:rsidTr="00206187">
        <w:trPr>
          <w:trHeight w:val="702"/>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清洁工具放置</w:t>
            </w:r>
            <w:r w:rsidRPr="00206187">
              <w:rPr>
                <w:rFonts w:ascii="宋体" w:hAnsi="宋体" w:cs="宋体" w:hint="eastAsia"/>
                <w:kern w:val="0"/>
                <w:sz w:val="24"/>
              </w:rPr>
              <w:lastRenderedPageBreak/>
              <w:t>处</w:t>
            </w:r>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lastRenderedPageBreak/>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702"/>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保持清洁</w:t>
            </w:r>
            <w:r w:rsidRPr="00206187">
              <w:rPr>
                <w:rFonts w:ascii="宋体" w:hAnsi="宋体" w:cs="宋体" w:hint="eastAsia"/>
                <w:kern w:val="0"/>
                <w:sz w:val="24"/>
              </w:rPr>
              <w:br/>
              <w:t>请勿乱扔烟头</w:t>
            </w:r>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702"/>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清洁卫生</w:t>
            </w:r>
            <w:r w:rsidRPr="00206187">
              <w:rPr>
                <w:rFonts w:ascii="宋体" w:hAnsi="宋体" w:cs="宋体" w:hint="eastAsia"/>
                <w:kern w:val="0"/>
                <w:sz w:val="24"/>
              </w:rPr>
              <w:br/>
              <w:t>暂停使用</w:t>
            </w:r>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br/>
            </w:r>
            <w:r w:rsidRPr="00206187">
              <w:rPr>
                <w:rFonts w:ascii="宋体" w:hAnsi="宋体" w:cs="宋体" w:hint="eastAsia"/>
                <w:kern w:val="0"/>
                <w:sz w:val="24"/>
              </w:rPr>
              <w:br/>
            </w:r>
            <w:r w:rsidRPr="00206187">
              <w:rPr>
                <w:rFonts w:ascii="宋体" w:hAnsi="宋体" w:cs="宋体" w:hint="eastAsia"/>
                <w:kern w:val="0"/>
                <w:sz w:val="24"/>
              </w:rPr>
              <w:br/>
            </w:r>
            <w:r w:rsidRPr="00206187">
              <w:rPr>
                <w:rFonts w:ascii="宋体" w:hAnsi="宋体" w:cs="宋体" w:hint="eastAsia"/>
                <w:kern w:val="0"/>
                <w:sz w:val="24"/>
              </w:rPr>
              <w:br/>
            </w:r>
            <w:r w:rsidRPr="00206187">
              <w:rPr>
                <w:rFonts w:ascii="宋体" w:hAnsi="宋体" w:cs="宋体" w:hint="eastAsia"/>
                <w:kern w:val="0"/>
                <w:sz w:val="24"/>
              </w:rPr>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标准号(60*30CM)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545"/>
        </w:trPr>
        <w:tc>
          <w:tcPr>
            <w:tcW w:w="218"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8</w:t>
            </w:r>
          </w:p>
        </w:tc>
        <w:tc>
          <w:tcPr>
            <w:tcW w:w="552" w:type="pct"/>
            <w:vMerge w:val="restart"/>
            <w:tcBorders>
              <w:top w:val="nil"/>
              <w:left w:val="single" w:sz="4" w:space="0" w:color="auto"/>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管理处门牌及管家公示牌</w:t>
            </w: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管理处门牌</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标准号(80*50CM)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w:t>
            </w:r>
          </w:p>
        </w:tc>
      </w:tr>
      <w:tr w:rsidR="00206187" w:rsidRPr="00206187" w:rsidTr="00206187">
        <w:trPr>
          <w:trHeight w:val="1542"/>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管家公示牌</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1489" w:type="pct"/>
            <w:tcBorders>
              <w:top w:val="nil"/>
              <w:left w:val="nil"/>
              <w:bottom w:val="nil"/>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内容包括相册框、楼层号、姓名框、移动电话、服务内容</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17</w:t>
            </w:r>
          </w:p>
        </w:tc>
      </w:tr>
      <w:tr w:rsidR="00206187" w:rsidRPr="00206187" w:rsidTr="00206187">
        <w:trPr>
          <w:trHeight w:val="1542"/>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vMerge w:val="restart"/>
            <w:tcBorders>
              <w:top w:val="nil"/>
              <w:left w:val="single" w:sz="4" w:space="0" w:color="auto"/>
              <w:bottom w:val="nil"/>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5mm亚克力+3mm+3mm</w:t>
            </w:r>
          </w:p>
        </w:tc>
        <w:tc>
          <w:tcPr>
            <w:tcW w:w="662" w:type="pct"/>
            <w:vMerge w:val="restart"/>
            <w:tcBorders>
              <w:top w:val="nil"/>
              <w:left w:val="single" w:sz="4" w:space="0" w:color="auto"/>
              <w:bottom w:val="nil"/>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管理公示牌</w:t>
            </w:r>
          </w:p>
        </w:tc>
        <w:tc>
          <w:tcPr>
            <w:tcW w:w="662" w:type="pct"/>
            <w:tcBorders>
              <w:top w:val="nil"/>
              <w:left w:val="nil"/>
              <w:bottom w:val="nil"/>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50784" behindDoc="0" locked="0" layoutInCell="1" allowOverlap="1">
                  <wp:simplePos x="0" y="0"/>
                  <wp:positionH relativeFrom="column">
                    <wp:posOffset>47625</wp:posOffset>
                  </wp:positionH>
                  <wp:positionV relativeFrom="paragraph">
                    <wp:posOffset>38100</wp:posOffset>
                  </wp:positionV>
                  <wp:extent cx="962025" cy="828675"/>
                  <wp:effectExtent l="0" t="0" r="0" b="0"/>
                  <wp:wrapNone/>
                  <wp:docPr id="6904" name="图片 6904" descr="fa69a3f0e4c7b283574df606e9a5812"/>
                  <wp:cNvGraphicFramePr/>
                  <a:graphic xmlns:a="http://schemas.openxmlformats.org/drawingml/2006/main">
                    <a:graphicData uri="http://schemas.openxmlformats.org/drawingml/2006/picture">
                      <pic:pic xmlns:pic="http://schemas.openxmlformats.org/drawingml/2006/picture">
                        <pic:nvPicPr>
                          <pic:cNvPr id="15794" name="图片 1" descr="fa69a3f0e4c7b283574df606e9a58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550*550MM</w:t>
            </w:r>
          </w:p>
        </w:tc>
        <w:tc>
          <w:tcPr>
            <w:tcW w:w="1489" w:type="pct"/>
            <w:vMerge w:val="restart"/>
            <w:tcBorders>
              <w:top w:val="single" w:sz="4" w:space="0" w:color="auto"/>
              <w:left w:val="single" w:sz="4" w:space="0" w:color="auto"/>
              <w:bottom w:val="nil"/>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内容包括管理公示、通知、公益广告、政策法规、收费标准、有偿服务内容、温馨提示等</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w:t>
            </w:r>
          </w:p>
        </w:tc>
      </w:tr>
      <w:tr w:rsidR="00206187" w:rsidRPr="00206187" w:rsidTr="00206187">
        <w:trPr>
          <w:trHeight w:val="1542"/>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66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662" w:type="pct"/>
            <w:tcBorders>
              <w:top w:val="single" w:sz="4" w:space="0" w:color="auto"/>
              <w:left w:val="nil"/>
              <w:bottom w:val="nil"/>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51808" behindDoc="0" locked="0" layoutInCell="1" allowOverlap="1">
                  <wp:simplePos x="0" y="0"/>
                  <wp:positionH relativeFrom="column">
                    <wp:posOffset>76200</wp:posOffset>
                  </wp:positionH>
                  <wp:positionV relativeFrom="paragraph">
                    <wp:posOffset>85725</wp:posOffset>
                  </wp:positionV>
                  <wp:extent cx="857250" cy="857250"/>
                  <wp:effectExtent l="0" t="0" r="0" b="0"/>
                  <wp:wrapNone/>
                  <wp:docPr id="6903" name="图片 6903" descr="d86f3f226ebbbbc4609ce1581f6da7d"/>
                  <wp:cNvGraphicFramePr/>
                  <a:graphic xmlns:a="http://schemas.openxmlformats.org/drawingml/2006/main">
                    <a:graphicData uri="http://schemas.openxmlformats.org/drawingml/2006/picture">
                      <pic:pic xmlns:pic="http://schemas.openxmlformats.org/drawingml/2006/picture">
                        <pic:nvPicPr>
                          <pic:cNvPr id="15795" name="图片 2" descr="d86f3f226ebbbbc4609ce1581f6da7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550*800MM</w:t>
            </w:r>
          </w:p>
        </w:tc>
        <w:tc>
          <w:tcPr>
            <w:tcW w:w="1489"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542"/>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66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662" w:type="pct"/>
            <w:tcBorders>
              <w:top w:val="single" w:sz="4" w:space="0" w:color="auto"/>
              <w:left w:val="nil"/>
              <w:bottom w:val="nil"/>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52832" behindDoc="0" locked="0" layoutInCell="1" allowOverlap="1">
                  <wp:simplePos x="0" y="0"/>
                  <wp:positionH relativeFrom="column">
                    <wp:posOffset>66675</wp:posOffset>
                  </wp:positionH>
                  <wp:positionV relativeFrom="paragraph">
                    <wp:posOffset>38100</wp:posOffset>
                  </wp:positionV>
                  <wp:extent cx="962025" cy="904875"/>
                  <wp:effectExtent l="0" t="0" r="0" b="0"/>
                  <wp:wrapNone/>
                  <wp:docPr id="6902" name="图片 6902" descr="e9625dd392d0cd6809cb2b104bd6bc1"/>
                  <wp:cNvGraphicFramePr/>
                  <a:graphic xmlns:a="http://schemas.openxmlformats.org/drawingml/2006/main">
                    <a:graphicData uri="http://schemas.openxmlformats.org/drawingml/2006/picture">
                      <pic:pic xmlns:pic="http://schemas.openxmlformats.org/drawingml/2006/picture">
                        <pic:nvPicPr>
                          <pic:cNvPr id="15796" name="图片 3" descr="e9625dd392d0cd6809cb2b104bd6bc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6202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770*800MM</w:t>
            </w:r>
          </w:p>
        </w:tc>
        <w:tc>
          <w:tcPr>
            <w:tcW w:w="1489"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542"/>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66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662" w:type="pct"/>
            <w:tcBorders>
              <w:top w:val="single" w:sz="4" w:space="0" w:color="auto"/>
              <w:left w:val="nil"/>
              <w:bottom w:val="nil"/>
              <w:right w:val="single" w:sz="4" w:space="0" w:color="auto"/>
            </w:tcBorders>
            <w:shd w:val="clear" w:color="auto" w:fill="auto"/>
            <w:noWrap/>
            <w:vAlign w:val="bottom"/>
            <w:hideMark/>
          </w:tcPr>
          <w:p w:rsidR="00206187" w:rsidRPr="00206187" w:rsidRDefault="007A0F7E"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53856" behindDoc="0" locked="0" layoutInCell="1" allowOverlap="1">
                  <wp:simplePos x="0" y="0"/>
                  <wp:positionH relativeFrom="column">
                    <wp:posOffset>125095</wp:posOffset>
                  </wp:positionH>
                  <wp:positionV relativeFrom="paragraph">
                    <wp:posOffset>265430</wp:posOffset>
                  </wp:positionV>
                  <wp:extent cx="816610" cy="716280"/>
                  <wp:effectExtent l="19050" t="0" r="2540" b="0"/>
                  <wp:wrapNone/>
                  <wp:docPr id="22" name="图片 1" descr="C:\Users\Administrator\Desktop\微信图片_20190809100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_20190809100913.png"/>
                          <pic:cNvPicPr>
                            <a:picLocks noChangeAspect="1" noChangeArrowheads="1"/>
                          </pic:cNvPicPr>
                        </pic:nvPicPr>
                        <pic:blipFill>
                          <a:blip r:embed="rId125" cstate="print"/>
                          <a:srcRect/>
                          <a:stretch>
                            <a:fillRect/>
                          </a:stretch>
                        </pic:blipFill>
                        <pic:spPr bwMode="auto">
                          <a:xfrm>
                            <a:off x="0" y="0"/>
                            <a:ext cx="816610" cy="716280"/>
                          </a:xfrm>
                          <a:prstGeom prst="rect">
                            <a:avLst/>
                          </a:prstGeom>
                          <a:noFill/>
                          <a:ln w="9525">
                            <a:noFill/>
                            <a:miter lim="800000"/>
                            <a:headEnd/>
                            <a:tailEnd/>
                          </a:ln>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1100*1000MM</w:t>
            </w:r>
          </w:p>
        </w:tc>
        <w:tc>
          <w:tcPr>
            <w:tcW w:w="1489"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17</w:t>
            </w:r>
          </w:p>
        </w:tc>
      </w:tr>
    </w:tbl>
    <w:p w:rsidR="00206187" w:rsidRDefault="00206187">
      <w:pPr>
        <w:widowControl/>
        <w:jc w:val="left"/>
        <w:rPr>
          <w:rFonts w:ascii="宋体" w:hAnsi="宋体"/>
          <w:b/>
          <w:bCs/>
          <w:kern w:val="44"/>
          <w:sz w:val="44"/>
          <w:szCs w:val="44"/>
        </w:rPr>
      </w:pPr>
      <w:r>
        <w:rPr>
          <w:rFonts w:ascii="宋体" w:hAnsi="宋体"/>
        </w:rPr>
        <w:br w:type="page"/>
      </w:r>
    </w:p>
    <w:p w:rsidR="00206187" w:rsidRPr="00206187" w:rsidRDefault="00206187" w:rsidP="00206187">
      <w:pPr>
        <w:pStyle w:val="1"/>
        <w:spacing w:before="0" w:line="360" w:lineRule="auto"/>
        <w:ind w:hanging="1"/>
        <w:rPr>
          <w:rFonts w:ascii="宋体" w:eastAsia="宋体" w:hAnsi="宋体"/>
          <w:color w:val="auto"/>
        </w:rPr>
      </w:pPr>
    </w:p>
    <w:p w:rsidR="007F598B" w:rsidRDefault="00DC046A">
      <w:pPr>
        <w:pStyle w:val="1"/>
        <w:spacing w:before="0" w:line="360" w:lineRule="auto"/>
        <w:ind w:hanging="1"/>
        <w:rPr>
          <w:rFonts w:ascii="宋体" w:eastAsia="宋体" w:hAnsi="宋体"/>
          <w:color w:val="auto"/>
        </w:rPr>
      </w:pPr>
      <w:bookmarkStart w:id="56" w:name="_Toc385939531"/>
      <w:bookmarkStart w:id="57" w:name="_Toc417914521"/>
      <w:bookmarkStart w:id="58" w:name="_Toc385940898"/>
      <w:bookmarkEnd w:id="50"/>
      <w:r>
        <w:rPr>
          <w:rFonts w:ascii="宋体" w:eastAsia="宋体" w:hAnsi="宋体" w:hint="eastAsia"/>
          <w:color w:val="auto"/>
        </w:rPr>
        <w:t>第六章  询价文件格式</w:t>
      </w:r>
      <w:bookmarkEnd w:id="56"/>
      <w:bookmarkEnd w:id="57"/>
      <w:bookmarkEnd w:id="58"/>
    </w:p>
    <w:p w:rsidR="007F598B" w:rsidRDefault="007F598B">
      <w:pPr>
        <w:spacing w:line="360" w:lineRule="auto"/>
        <w:rPr>
          <w:rFonts w:ascii="宋体" w:hAnsi="宋体"/>
          <w:sz w:val="32"/>
          <w:szCs w:val="32"/>
        </w:rPr>
      </w:pPr>
      <w:bookmarkStart w:id="59" w:name="_Toc50691027"/>
      <w:bookmarkStart w:id="60" w:name="_Toc50703720"/>
      <w:bookmarkStart w:id="61" w:name="_Toc43264515"/>
    </w:p>
    <w:p w:rsidR="007F598B" w:rsidRPr="0059482E" w:rsidRDefault="00DC046A">
      <w:pPr>
        <w:pStyle w:val="21"/>
        <w:tabs>
          <w:tab w:val="left" w:pos="1260"/>
        </w:tabs>
        <w:spacing w:line="360" w:lineRule="auto"/>
        <w:jc w:val="center"/>
        <w:rPr>
          <w:rFonts w:hAnsi="宋体"/>
          <w:b/>
          <w:spacing w:val="100"/>
          <w:w w:val="110"/>
          <w:kern w:val="0"/>
          <w:sz w:val="84"/>
          <w:szCs w:val="84"/>
        </w:rPr>
      </w:pPr>
      <w:r w:rsidRPr="0059482E">
        <w:rPr>
          <w:rFonts w:hAnsi="宋体" w:hint="eastAsia"/>
          <w:b/>
          <w:spacing w:val="100"/>
          <w:w w:val="110"/>
          <w:kern w:val="0"/>
          <w:sz w:val="84"/>
          <w:szCs w:val="84"/>
        </w:rPr>
        <w:t>报</w:t>
      </w:r>
      <w:r w:rsidRPr="0059482E">
        <w:rPr>
          <w:rFonts w:hAnsi="宋体" w:hint="eastAsia"/>
          <w:b/>
          <w:spacing w:val="100"/>
          <w:w w:val="110"/>
          <w:kern w:val="0"/>
          <w:sz w:val="84"/>
          <w:szCs w:val="84"/>
        </w:rPr>
        <w:t xml:space="preserve"> </w:t>
      </w:r>
      <w:r w:rsidRPr="0059482E">
        <w:rPr>
          <w:rFonts w:hAnsi="宋体" w:hint="eastAsia"/>
          <w:b/>
          <w:spacing w:val="100"/>
          <w:w w:val="110"/>
          <w:kern w:val="0"/>
          <w:sz w:val="84"/>
          <w:szCs w:val="84"/>
        </w:rPr>
        <w:t>价</w:t>
      </w:r>
      <w:r w:rsidRPr="0059482E">
        <w:rPr>
          <w:rFonts w:hAnsi="宋体" w:hint="eastAsia"/>
          <w:b/>
          <w:spacing w:val="100"/>
          <w:w w:val="110"/>
          <w:kern w:val="0"/>
          <w:sz w:val="84"/>
          <w:szCs w:val="84"/>
        </w:rPr>
        <w:t xml:space="preserve"> </w:t>
      </w:r>
      <w:r w:rsidRPr="0059482E">
        <w:rPr>
          <w:rFonts w:hAnsi="宋体" w:hint="eastAsia"/>
          <w:b/>
          <w:spacing w:val="100"/>
          <w:w w:val="110"/>
          <w:kern w:val="0"/>
          <w:sz w:val="84"/>
          <w:szCs w:val="84"/>
        </w:rPr>
        <w:t>文</w:t>
      </w:r>
      <w:r w:rsidRPr="0059482E">
        <w:rPr>
          <w:rFonts w:hAnsi="宋体" w:hint="eastAsia"/>
          <w:b/>
          <w:spacing w:val="100"/>
          <w:w w:val="110"/>
          <w:kern w:val="0"/>
          <w:sz w:val="84"/>
          <w:szCs w:val="84"/>
        </w:rPr>
        <w:t xml:space="preserve"> </w:t>
      </w:r>
      <w:r w:rsidRPr="0059482E">
        <w:rPr>
          <w:rFonts w:hAnsi="宋体" w:hint="eastAsia"/>
          <w:b/>
          <w:spacing w:val="100"/>
          <w:w w:val="110"/>
          <w:kern w:val="0"/>
          <w:sz w:val="84"/>
          <w:szCs w:val="84"/>
        </w:rPr>
        <w:t>件</w:t>
      </w:r>
    </w:p>
    <w:p w:rsidR="007F598B" w:rsidRPr="0059482E" w:rsidRDefault="00DC046A">
      <w:pPr>
        <w:pStyle w:val="21"/>
        <w:spacing w:line="360" w:lineRule="auto"/>
        <w:jc w:val="center"/>
        <w:rPr>
          <w:rFonts w:hAnsi="宋体"/>
          <w:b/>
          <w:sz w:val="32"/>
          <w:szCs w:val="32"/>
        </w:rPr>
      </w:pPr>
      <w:r w:rsidRPr="0059482E">
        <w:rPr>
          <w:rFonts w:hAnsi="宋体" w:hint="eastAsia"/>
          <w:b/>
          <w:sz w:val="32"/>
          <w:szCs w:val="32"/>
        </w:rPr>
        <w:t>以下为未填写部分</w:t>
      </w:r>
    </w:p>
    <w:p w:rsidR="007F598B" w:rsidRPr="0059482E" w:rsidRDefault="007F598B">
      <w:pPr>
        <w:pStyle w:val="21"/>
        <w:spacing w:line="360" w:lineRule="auto"/>
        <w:jc w:val="center"/>
        <w:rPr>
          <w:rFonts w:hAnsi="宋体"/>
          <w:b/>
          <w:sz w:val="32"/>
          <w:szCs w:val="32"/>
        </w:rPr>
      </w:pPr>
    </w:p>
    <w:p w:rsidR="007F598B" w:rsidRPr="0059482E" w:rsidRDefault="00DC046A">
      <w:pPr>
        <w:pStyle w:val="21"/>
        <w:spacing w:line="360" w:lineRule="auto"/>
        <w:jc w:val="center"/>
        <w:rPr>
          <w:rFonts w:hAnsi="宋体"/>
          <w:b/>
          <w:sz w:val="44"/>
          <w:szCs w:val="44"/>
        </w:rPr>
      </w:pPr>
      <w:r w:rsidRPr="0059482E">
        <w:rPr>
          <w:rFonts w:hAnsi="宋体" w:hint="eastAsia"/>
          <w:b/>
          <w:sz w:val="44"/>
          <w:szCs w:val="44"/>
        </w:rPr>
        <w:t>（正本</w:t>
      </w:r>
      <w:r w:rsidRPr="0059482E">
        <w:rPr>
          <w:rFonts w:hAnsi="宋体" w:hint="eastAsia"/>
          <w:b/>
          <w:sz w:val="44"/>
          <w:szCs w:val="44"/>
        </w:rPr>
        <w:t>/</w:t>
      </w:r>
      <w:r w:rsidRPr="0059482E">
        <w:rPr>
          <w:rFonts w:hAnsi="宋体" w:hint="eastAsia"/>
          <w:b/>
          <w:sz w:val="44"/>
          <w:szCs w:val="44"/>
        </w:rPr>
        <w:t>副本</w:t>
      </w:r>
      <w:r w:rsidRPr="0059482E">
        <w:rPr>
          <w:rFonts w:hAnsi="宋体" w:hint="eastAsia"/>
          <w:b/>
          <w:sz w:val="44"/>
          <w:szCs w:val="44"/>
        </w:rPr>
        <w:t>/</w:t>
      </w:r>
      <w:r w:rsidRPr="0059482E">
        <w:rPr>
          <w:rFonts w:hAnsi="宋体" w:hint="eastAsia"/>
          <w:b/>
          <w:sz w:val="44"/>
          <w:szCs w:val="44"/>
        </w:rPr>
        <w:t>唱标信封）</w:t>
      </w:r>
    </w:p>
    <w:p w:rsidR="007F598B" w:rsidRPr="0059482E" w:rsidRDefault="007F598B">
      <w:pPr>
        <w:pStyle w:val="21"/>
        <w:spacing w:line="360" w:lineRule="auto"/>
        <w:jc w:val="center"/>
        <w:rPr>
          <w:rFonts w:hAnsi="宋体"/>
          <w:b/>
          <w:sz w:val="32"/>
          <w:szCs w:val="32"/>
        </w:rPr>
      </w:pPr>
    </w:p>
    <w:p w:rsidR="007F598B" w:rsidRPr="0059482E" w:rsidRDefault="007F598B">
      <w:pPr>
        <w:pStyle w:val="21"/>
        <w:spacing w:line="360" w:lineRule="auto"/>
        <w:jc w:val="center"/>
        <w:rPr>
          <w:rFonts w:hAnsi="宋体"/>
          <w:b/>
          <w:sz w:val="32"/>
          <w:szCs w:val="32"/>
        </w:rPr>
      </w:pPr>
    </w:p>
    <w:p w:rsidR="007F598B" w:rsidRPr="0059482E" w:rsidRDefault="00DC046A">
      <w:pPr>
        <w:pStyle w:val="af1"/>
        <w:spacing w:line="360" w:lineRule="auto"/>
        <w:ind w:firstLineChars="350" w:firstLine="1124"/>
        <w:rPr>
          <w:b/>
          <w:sz w:val="32"/>
          <w:szCs w:val="32"/>
          <w:u w:val="thick"/>
        </w:rPr>
      </w:pPr>
      <w:r w:rsidRPr="0059482E">
        <w:rPr>
          <w:rFonts w:hint="eastAsia"/>
          <w:b/>
          <w:sz w:val="32"/>
          <w:szCs w:val="32"/>
        </w:rPr>
        <w:t>项目编号：</w:t>
      </w:r>
      <w:r w:rsidRPr="0059482E">
        <w:rPr>
          <w:rFonts w:hint="eastAsia"/>
          <w:b/>
          <w:sz w:val="32"/>
          <w:szCs w:val="32"/>
          <w:u w:val="thick"/>
        </w:rPr>
        <w:t>：</w:t>
      </w:r>
      <w:r w:rsidRPr="0059482E">
        <w:rPr>
          <w:rFonts w:hint="eastAsia"/>
          <w:b/>
          <w:sz w:val="32"/>
          <w:szCs w:val="32"/>
          <w:u w:val="thick"/>
        </w:rPr>
        <w:t>C2019005</w:t>
      </w:r>
    </w:p>
    <w:p w:rsidR="007F598B" w:rsidRDefault="00DC046A">
      <w:pPr>
        <w:pStyle w:val="af1"/>
        <w:spacing w:line="360" w:lineRule="auto"/>
        <w:ind w:firstLineChars="350" w:firstLine="1124"/>
        <w:rPr>
          <w:b/>
          <w:sz w:val="32"/>
          <w:szCs w:val="32"/>
          <w:u w:val="thick"/>
        </w:rPr>
      </w:pPr>
      <w:r w:rsidRPr="0059482E">
        <w:rPr>
          <w:rFonts w:hint="eastAsia"/>
          <w:b/>
          <w:sz w:val="32"/>
          <w:szCs w:val="32"/>
        </w:rPr>
        <w:t>项目名称</w:t>
      </w:r>
      <w:r w:rsidRPr="0059482E">
        <w:rPr>
          <w:rFonts w:hint="eastAsia"/>
          <w:b/>
          <w:sz w:val="32"/>
          <w:szCs w:val="32"/>
        </w:rPr>
        <w:t>:</w:t>
      </w:r>
      <w:r w:rsidRPr="0059482E">
        <w:rPr>
          <w:rFonts w:hint="eastAsia"/>
          <w:b/>
          <w:bCs/>
          <w:sz w:val="36"/>
          <w:szCs w:val="36"/>
          <w:u w:val="single"/>
        </w:rPr>
        <w:t>VI</w:t>
      </w:r>
      <w:r w:rsidRPr="0059482E">
        <w:rPr>
          <w:rFonts w:hint="eastAsia"/>
          <w:b/>
          <w:bCs/>
          <w:sz w:val="36"/>
          <w:szCs w:val="36"/>
          <w:u w:val="single"/>
        </w:rPr>
        <w:t>标识设计及采购项目</w:t>
      </w:r>
    </w:p>
    <w:p w:rsidR="007F598B" w:rsidRDefault="00DC046A">
      <w:pPr>
        <w:pStyle w:val="af1"/>
        <w:spacing w:line="360" w:lineRule="auto"/>
        <w:ind w:firstLineChars="350" w:firstLine="1124"/>
        <w:rPr>
          <w:b/>
          <w:sz w:val="32"/>
          <w:szCs w:val="32"/>
          <w:u w:val="thick"/>
        </w:rPr>
      </w:pPr>
      <w:r>
        <w:rPr>
          <w:rFonts w:hint="eastAsia"/>
          <w:b/>
          <w:sz w:val="32"/>
          <w:szCs w:val="32"/>
        </w:rPr>
        <w:t>询价人名称（盖章）：</w:t>
      </w:r>
    </w:p>
    <w:p w:rsidR="007F598B" w:rsidRDefault="00DC046A">
      <w:pPr>
        <w:pStyle w:val="af1"/>
        <w:spacing w:line="360" w:lineRule="auto"/>
        <w:ind w:firstLineChars="350" w:firstLine="1124"/>
        <w:rPr>
          <w:b/>
          <w:sz w:val="32"/>
          <w:szCs w:val="32"/>
          <w:u w:val="thick"/>
        </w:rPr>
      </w:pPr>
      <w:r>
        <w:rPr>
          <w:rFonts w:hint="eastAsia"/>
          <w:b/>
          <w:sz w:val="32"/>
          <w:szCs w:val="32"/>
        </w:rPr>
        <w:t>询价人地址：</w:t>
      </w:r>
    </w:p>
    <w:p w:rsidR="007F598B" w:rsidRDefault="00DC046A">
      <w:pPr>
        <w:pStyle w:val="af1"/>
        <w:spacing w:line="360" w:lineRule="auto"/>
        <w:ind w:firstLineChars="350" w:firstLine="1124"/>
        <w:rPr>
          <w:b/>
          <w:sz w:val="32"/>
          <w:szCs w:val="32"/>
        </w:rPr>
      </w:pPr>
      <w:r>
        <w:rPr>
          <w:rFonts w:hint="eastAsia"/>
          <w:b/>
          <w:sz w:val="32"/>
          <w:szCs w:val="32"/>
        </w:rPr>
        <w:t>联</w:t>
      </w:r>
      <w:r>
        <w:rPr>
          <w:rFonts w:hint="eastAsia"/>
          <w:b/>
          <w:sz w:val="32"/>
          <w:szCs w:val="32"/>
        </w:rPr>
        <w:t xml:space="preserve"> </w:t>
      </w:r>
      <w:r>
        <w:rPr>
          <w:rFonts w:hint="eastAsia"/>
          <w:b/>
          <w:sz w:val="32"/>
          <w:szCs w:val="32"/>
        </w:rPr>
        <w:t>系</w:t>
      </w:r>
      <w:r>
        <w:rPr>
          <w:rFonts w:hint="eastAsia"/>
          <w:b/>
          <w:sz w:val="32"/>
          <w:szCs w:val="32"/>
        </w:rPr>
        <w:t xml:space="preserve"> </w:t>
      </w:r>
      <w:r>
        <w:rPr>
          <w:rFonts w:hint="eastAsia"/>
          <w:b/>
          <w:sz w:val="32"/>
          <w:szCs w:val="32"/>
        </w:rPr>
        <w:t>人：</w:t>
      </w:r>
    </w:p>
    <w:p w:rsidR="007F598B" w:rsidRDefault="00DC046A">
      <w:pPr>
        <w:pStyle w:val="af1"/>
        <w:spacing w:line="360" w:lineRule="auto"/>
        <w:ind w:firstLineChars="350" w:firstLine="1124"/>
        <w:rPr>
          <w:b/>
          <w:sz w:val="32"/>
          <w:szCs w:val="32"/>
        </w:rPr>
      </w:pPr>
      <w:r>
        <w:rPr>
          <w:rFonts w:hint="eastAsia"/>
          <w:b/>
          <w:sz w:val="32"/>
          <w:szCs w:val="32"/>
        </w:rPr>
        <w:t>联系电话：</w:t>
      </w:r>
    </w:p>
    <w:p w:rsidR="007F598B" w:rsidRDefault="007F598B">
      <w:pPr>
        <w:autoSpaceDE w:val="0"/>
        <w:autoSpaceDN w:val="0"/>
        <w:adjustRightInd w:val="0"/>
        <w:spacing w:line="360" w:lineRule="auto"/>
        <w:rPr>
          <w:rFonts w:ascii="宋体" w:hAnsi="宋体" w:cs="黑体"/>
          <w:kern w:val="0"/>
          <w:szCs w:val="18"/>
        </w:rPr>
      </w:pPr>
    </w:p>
    <w:p w:rsidR="007F598B" w:rsidRDefault="00DC046A">
      <w:pPr>
        <w:pStyle w:val="ab"/>
        <w:spacing w:line="360" w:lineRule="auto"/>
        <w:jc w:val="center"/>
        <w:outlineLvl w:val="1"/>
        <w:rPr>
          <w:b/>
          <w:bCs/>
          <w:sz w:val="32"/>
          <w:szCs w:val="32"/>
        </w:rPr>
      </w:pPr>
      <w:bookmarkStart w:id="62" w:name="_Toc385940899"/>
      <w:r>
        <w:rPr>
          <w:b/>
          <w:bCs/>
          <w:sz w:val="32"/>
          <w:szCs w:val="32"/>
        </w:rPr>
        <w:br w:type="page"/>
      </w:r>
      <w:bookmarkEnd w:id="62"/>
      <w:r>
        <w:rPr>
          <w:rFonts w:hint="eastAsia"/>
          <w:b/>
          <w:bCs/>
          <w:sz w:val="32"/>
          <w:szCs w:val="32"/>
        </w:rPr>
        <w:lastRenderedPageBreak/>
        <w:t>报价文件目录表</w:t>
      </w:r>
    </w:p>
    <w:tbl>
      <w:tblPr>
        <w:tblW w:w="9623"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009"/>
        <w:gridCol w:w="661"/>
        <w:gridCol w:w="4848"/>
        <w:gridCol w:w="754"/>
        <w:gridCol w:w="791"/>
        <w:gridCol w:w="781"/>
        <w:gridCol w:w="779"/>
      </w:tblGrid>
      <w:tr w:rsidR="007F598B">
        <w:trPr>
          <w:trHeight w:val="235"/>
          <w:jc w:val="center"/>
        </w:trPr>
        <w:tc>
          <w:tcPr>
            <w:tcW w:w="1009" w:type="dxa"/>
            <w:vMerge w:val="restart"/>
            <w:tcBorders>
              <w:top w:val="single" w:sz="12" w:space="0" w:color="auto"/>
              <w:bottom w:val="single" w:sz="2" w:space="0" w:color="auto"/>
            </w:tcBorders>
            <w:vAlign w:val="center"/>
          </w:tcPr>
          <w:p w:rsidR="007F598B" w:rsidRDefault="00DC046A">
            <w:pPr>
              <w:autoSpaceDE w:val="0"/>
              <w:autoSpaceDN w:val="0"/>
              <w:adjustRightInd w:val="0"/>
              <w:spacing w:line="360" w:lineRule="auto"/>
              <w:jc w:val="center"/>
              <w:rPr>
                <w:rFonts w:ascii="宋体" w:hAnsi="宋体" w:cs="SimSun,Bold"/>
                <w:b/>
                <w:bCs/>
                <w:kern w:val="0"/>
                <w:szCs w:val="21"/>
              </w:rPr>
            </w:pPr>
            <w:r>
              <w:rPr>
                <w:rFonts w:ascii="宋体" w:hAnsi="宋体" w:cs="SimSun,Bold" w:hint="eastAsia"/>
                <w:b/>
                <w:bCs/>
                <w:kern w:val="0"/>
                <w:szCs w:val="21"/>
              </w:rPr>
              <w:t>文件类型</w:t>
            </w:r>
          </w:p>
        </w:tc>
        <w:tc>
          <w:tcPr>
            <w:tcW w:w="661" w:type="dxa"/>
            <w:vMerge w:val="restart"/>
            <w:tcBorders>
              <w:top w:val="single" w:sz="12" w:space="0" w:color="auto"/>
              <w:bottom w:val="single" w:sz="2" w:space="0" w:color="auto"/>
            </w:tcBorders>
            <w:vAlign w:val="center"/>
          </w:tcPr>
          <w:p w:rsidR="007F598B" w:rsidRDefault="00DC046A">
            <w:pPr>
              <w:spacing w:line="360" w:lineRule="auto"/>
              <w:jc w:val="center"/>
              <w:rPr>
                <w:rFonts w:ascii="宋体" w:hAnsi="宋体" w:cs="SimSun,Bold"/>
                <w:b/>
                <w:bCs/>
                <w:kern w:val="0"/>
                <w:szCs w:val="21"/>
              </w:rPr>
            </w:pPr>
            <w:r>
              <w:rPr>
                <w:rFonts w:ascii="宋体" w:hAnsi="宋体" w:cs="SimSun,Bold" w:hint="eastAsia"/>
                <w:b/>
                <w:bCs/>
                <w:kern w:val="0"/>
                <w:szCs w:val="21"/>
              </w:rPr>
              <w:t>序号</w:t>
            </w:r>
          </w:p>
        </w:tc>
        <w:tc>
          <w:tcPr>
            <w:tcW w:w="4848" w:type="dxa"/>
            <w:vMerge w:val="restart"/>
            <w:tcBorders>
              <w:top w:val="single" w:sz="12" w:space="0" w:color="auto"/>
              <w:bottom w:val="single" w:sz="2" w:space="0" w:color="auto"/>
            </w:tcBorders>
            <w:vAlign w:val="center"/>
          </w:tcPr>
          <w:p w:rsidR="007F598B" w:rsidRDefault="00DC046A">
            <w:pPr>
              <w:spacing w:line="360" w:lineRule="auto"/>
              <w:jc w:val="center"/>
              <w:rPr>
                <w:rFonts w:ascii="宋体" w:hAnsi="宋体" w:cs="SimSun,Bold"/>
                <w:b/>
                <w:bCs/>
                <w:kern w:val="0"/>
                <w:szCs w:val="21"/>
              </w:rPr>
            </w:pPr>
            <w:r>
              <w:rPr>
                <w:rFonts w:ascii="宋体" w:hAnsi="宋体" w:cs="SimSun,Bold" w:hint="eastAsia"/>
                <w:b/>
                <w:bCs/>
                <w:kern w:val="0"/>
                <w:szCs w:val="21"/>
              </w:rPr>
              <w:t>文件名称</w:t>
            </w:r>
          </w:p>
        </w:tc>
        <w:tc>
          <w:tcPr>
            <w:tcW w:w="1545" w:type="dxa"/>
            <w:gridSpan w:val="2"/>
            <w:tcBorders>
              <w:top w:val="single" w:sz="12" w:space="0" w:color="auto"/>
              <w:bottom w:val="single" w:sz="2" w:space="0" w:color="auto"/>
            </w:tcBorders>
            <w:vAlign w:val="center"/>
          </w:tcPr>
          <w:p w:rsidR="007F598B" w:rsidRDefault="00DC046A">
            <w:pPr>
              <w:spacing w:line="360" w:lineRule="auto"/>
              <w:jc w:val="center"/>
              <w:rPr>
                <w:rFonts w:ascii="宋体" w:hAnsi="宋体"/>
              </w:rPr>
            </w:pPr>
            <w:r>
              <w:rPr>
                <w:rFonts w:ascii="宋体" w:hAnsi="宋体" w:cs="SimSun,Bold" w:hint="eastAsia"/>
                <w:b/>
                <w:bCs/>
                <w:kern w:val="0"/>
                <w:szCs w:val="21"/>
              </w:rPr>
              <w:t>提交情况</w:t>
            </w:r>
          </w:p>
        </w:tc>
        <w:tc>
          <w:tcPr>
            <w:tcW w:w="781" w:type="dxa"/>
            <w:tcBorders>
              <w:top w:val="single" w:sz="12" w:space="0" w:color="auto"/>
              <w:bottom w:val="single" w:sz="2" w:space="0" w:color="auto"/>
            </w:tcBorders>
            <w:vAlign w:val="center"/>
          </w:tcPr>
          <w:p w:rsidR="007F598B" w:rsidRDefault="00DC046A">
            <w:pPr>
              <w:autoSpaceDE w:val="0"/>
              <w:autoSpaceDN w:val="0"/>
              <w:adjustRightInd w:val="0"/>
              <w:spacing w:line="360" w:lineRule="auto"/>
              <w:jc w:val="center"/>
              <w:rPr>
                <w:rFonts w:ascii="宋体" w:hAnsi="宋体" w:cs="SimSun,Bold"/>
                <w:b/>
                <w:bCs/>
                <w:kern w:val="0"/>
                <w:szCs w:val="21"/>
              </w:rPr>
            </w:pPr>
            <w:r>
              <w:rPr>
                <w:rFonts w:ascii="宋体" w:hAnsi="宋体" w:cs="SimSun,Bold" w:hint="eastAsia"/>
                <w:b/>
                <w:bCs/>
                <w:kern w:val="0"/>
                <w:szCs w:val="21"/>
              </w:rPr>
              <w:t>页码</w:t>
            </w:r>
          </w:p>
        </w:tc>
        <w:tc>
          <w:tcPr>
            <w:tcW w:w="779" w:type="dxa"/>
            <w:tcBorders>
              <w:top w:val="single" w:sz="12" w:space="0" w:color="auto"/>
              <w:bottom w:val="single" w:sz="2" w:space="0" w:color="auto"/>
            </w:tcBorders>
            <w:vAlign w:val="center"/>
          </w:tcPr>
          <w:p w:rsidR="007F598B" w:rsidRDefault="00DC046A">
            <w:pPr>
              <w:spacing w:line="360" w:lineRule="auto"/>
              <w:jc w:val="center"/>
              <w:rPr>
                <w:rFonts w:ascii="宋体" w:hAnsi="宋体"/>
              </w:rPr>
            </w:pPr>
            <w:r>
              <w:rPr>
                <w:rFonts w:ascii="宋体" w:hAnsi="宋体" w:cs="SimSun,Bold" w:hint="eastAsia"/>
                <w:b/>
                <w:bCs/>
                <w:kern w:val="0"/>
                <w:szCs w:val="21"/>
              </w:rPr>
              <w:t>备注</w:t>
            </w:r>
          </w:p>
        </w:tc>
      </w:tr>
      <w:tr w:rsidR="007F598B">
        <w:trPr>
          <w:trHeight w:val="208"/>
          <w:jc w:val="center"/>
        </w:trPr>
        <w:tc>
          <w:tcPr>
            <w:tcW w:w="1009" w:type="dxa"/>
            <w:vMerge/>
            <w:tcBorders>
              <w:top w:val="single" w:sz="2" w:space="0" w:color="auto"/>
            </w:tcBorders>
            <w:shd w:val="clear" w:color="auto" w:fill="E0E0E0"/>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661" w:type="dxa"/>
            <w:vMerge/>
            <w:tcBorders>
              <w:top w:val="single" w:sz="2" w:space="0" w:color="auto"/>
              <w:bottom w:val="single" w:sz="2" w:space="0" w:color="auto"/>
            </w:tcBorders>
            <w:shd w:val="clear" w:color="auto" w:fill="E0E0E0"/>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4848" w:type="dxa"/>
            <w:vMerge/>
            <w:tcBorders>
              <w:top w:val="single" w:sz="2" w:space="0" w:color="auto"/>
            </w:tcBorders>
            <w:shd w:val="clear" w:color="auto" w:fill="E0E0E0"/>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54" w:type="dxa"/>
            <w:tcBorders>
              <w:top w:val="single" w:sz="2" w:space="0" w:color="auto"/>
              <w:bottom w:val="single" w:sz="2" w:space="0" w:color="auto"/>
            </w:tcBorders>
            <w:vAlign w:val="center"/>
          </w:tcPr>
          <w:p w:rsidR="007F598B" w:rsidRDefault="00DC046A">
            <w:pPr>
              <w:autoSpaceDE w:val="0"/>
              <w:autoSpaceDN w:val="0"/>
              <w:adjustRightInd w:val="0"/>
              <w:spacing w:line="360" w:lineRule="auto"/>
              <w:jc w:val="center"/>
              <w:rPr>
                <w:rFonts w:ascii="宋体" w:hAnsi="宋体" w:cs="宋体"/>
                <w:kern w:val="0"/>
                <w:szCs w:val="21"/>
              </w:rPr>
            </w:pPr>
            <w:r>
              <w:rPr>
                <w:rFonts w:ascii="宋体" w:hAnsi="宋体" w:cs="宋体" w:hint="eastAsia"/>
                <w:kern w:val="0"/>
                <w:szCs w:val="21"/>
              </w:rPr>
              <w:t>有</w:t>
            </w:r>
          </w:p>
        </w:tc>
        <w:tc>
          <w:tcPr>
            <w:tcW w:w="791" w:type="dxa"/>
            <w:tcBorders>
              <w:top w:val="single" w:sz="2" w:space="0" w:color="auto"/>
              <w:bottom w:val="single" w:sz="2" w:space="0" w:color="auto"/>
            </w:tcBorders>
            <w:vAlign w:val="center"/>
          </w:tcPr>
          <w:p w:rsidR="007F598B" w:rsidRDefault="00DC046A">
            <w:pPr>
              <w:autoSpaceDE w:val="0"/>
              <w:autoSpaceDN w:val="0"/>
              <w:adjustRightInd w:val="0"/>
              <w:spacing w:line="360" w:lineRule="auto"/>
              <w:jc w:val="center"/>
              <w:rPr>
                <w:rFonts w:ascii="宋体" w:hAnsi="宋体" w:cs="宋体"/>
                <w:kern w:val="0"/>
                <w:szCs w:val="21"/>
              </w:rPr>
            </w:pPr>
            <w:r>
              <w:rPr>
                <w:rFonts w:ascii="宋体" w:hAnsi="宋体" w:cs="宋体" w:hint="eastAsia"/>
                <w:kern w:val="0"/>
                <w:szCs w:val="21"/>
              </w:rPr>
              <w:t>无</w:t>
            </w:r>
          </w:p>
        </w:tc>
        <w:tc>
          <w:tcPr>
            <w:tcW w:w="781" w:type="dxa"/>
            <w:tcBorders>
              <w:top w:val="single" w:sz="2" w:space="0" w:color="auto"/>
              <w:bottom w:val="single" w:sz="2" w:space="0" w:color="auto"/>
            </w:tcBorders>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79" w:type="dxa"/>
            <w:tcBorders>
              <w:top w:val="single" w:sz="2" w:space="0" w:color="auto"/>
              <w:bottom w:val="single" w:sz="2" w:space="0" w:color="auto"/>
            </w:tcBorders>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r>
      <w:tr w:rsidR="007F598B">
        <w:trPr>
          <w:trHeight w:val="321"/>
          <w:jc w:val="center"/>
        </w:trPr>
        <w:tc>
          <w:tcPr>
            <w:tcW w:w="1009" w:type="dxa"/>
            <w:vMerge w:val="restart"/>
            <w:vAlign w:val="center"/>
          </w:tcPr>
          <w:p w:rsidR="007F598B" w:rsidRDefault="00DC046A">
            <w:pPr>
              <w:autoSpaceDE w:val="0"/>
              <w:autoSpaceDN w:val="0"/>
              <w:adjustRightInd w:val="0"/>
              <w:spacing w:line="360" w:lineRule="auto"/>
              <w:jc w:val="center"/>
              <w:rPr>
                <w:rFonts w:ascii="宋体" w:hAnsi="宋体" w:cs="宋体"/>
                <w:b/>
                <w:kern w:val="0"/>
                <w:szCs w:val="21"/>
              </w:rPr>
            </w:pPr>
            <w:r>
              <w:rPr>
                <w:rFonts w:ascii="宋体" w:hAnsi="宋体" w:cs="宋体" w:hint="eastAsia"/>
                <w:b/>
                <w:kern w:val="0"/>
                <w:szCs w:val="21"/>
              </w:rPr>
              <w:t>报价</w:t>
            </w:r>
          </w:p>
          <w:p w:rsidR="007F598B" w:rsidRDefault="00DC046A">
            <w:pPr>
              <w:autoSpaceDE w:val="0"/>
              <w:autoSpaceDN w:val="0"/>
              <w:adjustRightInd w:val="0"/>
              <w:spacing w:line="360" w:lineRule="auto"/>
              <w:jc w:val="center"/>
              <w:rPr>
                <w:rFonts w:ascii="宋体" w:hAnsi="宋体" w:cs="宋体"/>
                <w:b/>
                <w:kern w:val="0"/>
                <w:szCs w:val="21"/>
              </w:rPr>
            </w:pPr>
            <w:r>
              <w:rPr>
                <w:rFonts w:ascii="宋体" w:hAnsi="宋体" w:cs="宋体" w:hint="eastAsia"/>
                <w:b/>
                <w:kern w:val="0"/>
                <w:szCs w:val="21"/>
              </w:rPr>
              <w:t>文件</w:t>
            </w:r>
          </w:p>
        </w:tc>
        <w:tc>
          <w:tcPr>
            <w:tcW w:w="661" w:type="dxa"/>
            <w:tcBorders>
              <w:top w:val="single" w:sz="2" w:space="0" w:color="auto"/>
            </w:tcBorders>
            <w:vAlign w:val="center"/>
          </w:tcPr>
          <w:p w:rsidR="007F598B" w:rsidRDefault="007F598B">
            <w:pPr>
              <w:numPr>
                <w:ilvl w:val="0"/>
                <w:numId w:val="17"/>
              </w:numPr>
              <w:autoSpaceDE w:val="0"/>
              <w:autoSpaceDN w:val="0"/>
              <w:adjustRightInd w:val="0"/>
              <w:spacing w:line="360" w:lineRule="auto"/>
              <w:jc w:val="center"/>
              <w:rPr>
                <w:rFonts w:ascii="宋体" w:hAnsi="宋体" w:cs="宋体"/>
                <w:kern w:val="0"/>
                <w:szCs w:val="21"/>
              </w:rPr>
            </w:pPr>
          </w:p>
        </w:tc>
        <w:tc>
          <w:tcPr>
            <w:tcW w:w="4848" w:type="dxa"/>
            <w:vAlign w:val="center"/>
          </w:tcPr>
          <w:p w:rsidR="007F598B" w:rsidRDefault="00DC046A">
            <w:pPr>
              <w:autoSpaceDE w:val="0"/>
              <w:autoSpaceDN w:val="0"/>
              <w:adjustRightInd w:val="0"/>
              <w:spacing w:line="360" w:lineRule="auto"/>
              <w:rPr>
                <w:rFonts w:ascii="宋体" w:hAnsi="宋体" w:cs="宋体"/>
                <w:kern w:val="0"/>
                <w:szCs w:val="21"/>
              </w:rPr>
            </w:pPr>
            <w:r>
              <w:rPr>
                <w:rFonts w:ascii="宋体" w:hAnsi="宋体" w:cs="宋体" w:hint="eastAsia"/>
                <w:kern w:val="0"/>
                <w:szCs w:val="21"/>
              </w:rPr>
              <w:t>投标函（格式1）</w:t>
            </w:r>
          </w:p>
        </w:tc>
        <w:tc>
          <w:tcPr>
            <w:tcW w:w="754" w:type="dxa"/>
            <w:tcBorders>
              <w:top w:val="single" w:sz="2" w:space="0" w:color="auto"/>
            </w:tcBorders>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91" w:type="dxa"/>
            <w:tcBorders>
              <w:top w:val="single" w:sz="2" w:space="0" w:color="auto"/>
            </w:tcBorders>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81" w:type="dxa"/>
            <w:tcBorders>
              <w:top w:val="single" w:sz="2" w:space="0" w:color="auto"/>
            </w:tcBorders>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79" w:type="dxa"/>
            <w:tcBorders>
              <w:top w:val="single" w:sz="2" w:space="0" w:color="auto"/>
            </w:tcBorders>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r>
      <w:tr w:rsidR="007F598B">
        <w:trPr>
          <w:trHeight w:val="321"/>
          <w:jc w:val="center"/>
        </w:trPr>
        <w:tc>
          <w:tcPr>
            <w:tcW w:w="1009" w:type="dxa"/>
            <w:vMerge/>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661" w:type="dxa"/>
            <w:vAlign w:val="center"/>
          </w:tcPr>
          <w:p w:rsidR="007F598B" w:rsidRDefault="007F598B">
            <w:pPr>
              <w:numPr>
                <w:ilvl w:val="0"/>
                <w:numId w:val="17"/>
              </w:numPr>
              <w:autoSpaceDE w:val="0"/>
              <w:autoSpaceDN w:val="0"/>
              <w:adjustRightInd w:val="0"/>
              <w:spacing w:line="360" w:lineRule="auto"/>
              <w:jc w:val="center"/>
              <w:rPr>
                <w:rFonts w:ascii="宋体" w:hAnsi="宋体" w:cs="宋体"/>
                <w:kern w:val="0"/>
                <w:szCs w:val="21"/>
              </w:rPr>
            </w:pPr>
          </w:p>
        </w:tc>
        <w:tc>
          <w:tcPr>
            <w:tcW w:w="4848" w:type="dxa"/>
            <w:vAlign w:val="center"/>
          </w:tcPr>
          <w:p w:rsidR="007F598B" w:rsidRDefault="00DC046A">
            <w:pPr>
              <w:autoSpaceDE w:val="0"/>
              <w:autoSpaceDN w:val="0"/>
              <w:adjustRightInd w:val="0"/>
              <w:spacing w:line="360" w:lineRule="auto"/>
              <w:jc w:val="left"/>
              <w:rPr>
                <w:rFonts w:ascii="宋体" w:hAnsi="宋体" w:cs="宋体"/>
                <w:kern w:val="0"/>
                <w:szCs w:val="21"/>
              </w:rPr>
            </w:pPr>
            <w:r>
              <w:rPr>
                <w:rFonts w:ascii="宋体" w:hAnsi="宋体" w:cs="宋体" w:hint="eastAsia"/>
                <w:kern w:val="0"/>
                <w:szCs w:val="21"/>
              </w:rPr>
              <w:t>资格声明函（格式2）</w:t>
            </w:r>
          </w:p>
        </w:tc>
        <w:tc>
          <w:tcPr>
            <w:tcW w:w="754"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91"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81"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79"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r>
      <w:tr w:rsidR="007F598B">
        <w:trPr>
          <w:trHeight w:val="321"/>
          <w:jc w:val="center"/>
        </w:trPr>
        <w:tc>
          <w:tcPr>
            <w:tcW w:w="1009" w:type="dxa"/>
            <w:vMerge/>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661" w:type="dxa"/>
            <w:vAlign w:val="center"/>
          </w:tcPr>
          <w:p w:rsidR="007F598B" w:rsidRDefault="007F598B">
            <w:pPr>
              <w:numPr>
                <w:ilvl w:val="0"/>
                <w:numId w:val="17"/>
              </w:numPr>
              <w:autoSpaceDE w:val="0"/>
              <w:autoSpaceDN w:val="0"/>
              <w:adjustRightInd w:val="0"/>
              <w:spacing w:line="360" w:lineRule="auto"/>
              <w:jc w:val="center"/>
              <w:rPr>
                <w:rFonts w:ascii="宋体" w:hAnsi="宋体" w:cs="宋体"/>
                <w:kern w:val="0"/>
                <w:szCs w:val="21"/>
              </w:rPr>
            </w:pPr>
          </w:p>
        </w:tc>
        <w:tc>
          <w:tcPr>
            <w:tcW w:w="4848" w:type="dxa"/>
            <w:vAlign w:val="center"/>
          </w:tcPr>
          <w:p w:rsidR="007F598B" w:rsidRDefault="00DC046A">
            <w:pPr>
              <w:autoSpaceDE w:val="0"/>
              <w:autoSpaceDN w:val="0"/>
              <w:adjustRightInd w:val="0"/>
              <w:spacing w:line="360" w:lineRule="auto"/>
              <w:jc w:val="left"/>
              <w:rPr>
                <w:rFonts w:ascii="宋体" w:hAnsi="宋体" w:cs="宋体"/>
                <w:b/>
                <w:kern w:val="0"/>
                <w:szCs w:val="21"/>
              </w:rPr>
            </w:pPr>
            <w:r>
              <w:rPr>
                <w:rFonts w:ascii="宋体" w:hAnsi="宋体" w:cs="宋体" w:hint="eastAsia"/>
                <w:kern w:val="0"/>
                <w:szCs w:val="21"/>
              </w:rPr>
              <w:t>被询价人基本情况表（格式3）</w:t>
            </w:r>
          </w:p>
        </w:tc>
        <w:tc>
          <w:tcPr>
            <w:tcW w:w="754"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91"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81"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79"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r>
      <w:tr w:rsidR="007F598B">
        <w:trPr>
          <w:trHeight w:val="321"/>
          <w:jc w:val="center"/>
        </w:trPr>
        <w:tc>
          <w:tcPr>
            <w:tcW w:w="1009" w:type="dxa"/>
            <w:vMerge/>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661" w:type="dxa"/>
            <w:vAlign w:val="center"/>
          </w:tcPr>
          <w:p w:rsidR="007F598B" w:rsidRDefault="007F598B">
            <w:pPr>
              <w:numPr>
                <w:ilvl w:val="0"/>
                <w:numId w:val="17"/>
              </w:numPr>
              <w:autoSpaceDE w:val="0"/>
              <w:autoSpaceDN w:val="0"/>
              <w:adjustRightInd w:val="0"/>
              <w:spacing w:line="360" w:lineRule="auto"/>
              <w:jc w:val="center"/>
              <w:rPr>
                <w:rFonts w:ascii="宋体" w:hAnsi="宋体" w:cs="宋体"/>
                <w:kern w:val="0"/>
                <w:szCs w:val="21"/>
              </w:rPr>
            </w:pPr>
          </w:p>
        </w:tc>
        <w:tc>
          <w:tcPr>
            <w:tcW w:w="4848" w:type="dxa"/>
            <w:vAlign w:val="center"/>
          </w:tcPr>
          <w:p w:rsidR="007F598B" w:rsidRDefault="00A57BDE">
            <w:pPr>
              <w:autoSpaceDE w:val="0"/>
              <w:autoSpaceDN w:val="0"/>
              <w:adjustRightInd w:val="0"/>
              <w:spacing w:line="360" w:lineRule="auto"/>
              <w:jc w:val="left"/>
              <w:rPr>
                <w:rFonts w:ascii="宋体" w:hAnsi="宋体" w:cs="宋体"/>
                <w:kern w:val="0"/>
                <w:szCs w:val="21"/>
              </w:rPr>
            </w:pPr>
            <w:r>
              <w:rPr>
                <w:rFonts w:ascii="宋体" w:hAnsi="宋体" w:cs="宋体" w:hint="eastAsia"/>
                <w:kern w:val="0"/>
                <w:szCs w:val="21"/>
              </w:rPr>
              <w:t>法人或者其他组织的营业执照等证明文件</w:t>
            </w:r>
          </w:p>
        </w:tc>
        <w:tc>
          <w:tcPr>
            <w:tcW w:w="754"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91"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81"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79"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r>
      <w:tr w:rsidR="007F598B">
        <w:trPr>
          <w:trHeight w:val="321"/>
          <w:jc w:val="center"/>
        </w:trPr>
        <w:tc>
          <w:tcPr>
            <w:tcW w:w="1009" w:type="dxa"/>
            <w:vMerge/>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661" w:type="dxa"/>
            <w:vAlign w:val="center"/>
          </w:tcPr>
          <w:p w:rsidR="007F598B" w:rsidRDefault="007F598B">
            <w:pPr>
              <w:numPr>
                <w:ilvl w:val="0"/>
                <w:numId w:val="17"/>
              </w:numPr>
              <w:autoSpaceDE w:val="0"/>
              <w:autoSpaceDN w:val="0"/>
              <w:adjustRightInd w:val="0"/>
              <w:spacing w:line="360" w:lineRule="auto"/>
              <w:jc w:val="center"/>
              <w:rPr>
                <w:rFonts w:ascii="宋体" w:hAnsi="宋体" w:cs="宋体"/>
                <w:kern w:val="0"/>
                <w:szCs w:val="21"/>
              </w:rPr>
            </w:pPr>
          </w:p>
        </w:tc>
        <w:tc>
          <w:tcPr>
            <w:tcW w:w="4848" w:type="dxa"/>
            <w:vAlign w:val="center"/>
          </w:tcPr>
          <w:p w:rsidR="007F598B" w:rsidRDefault="00A57BDE">
            <w:pPr>
              <w:autoSpaceDE w:val="0"/>
              <w:autoSpaceDN w:val="0"/>
              <w:adjustRightInd w:val="0"/>
              <w:spacing w:line="360" w:lineRule="auto"/>
              <w:jc w:val="left"/>
              <w:rPr>
                <w:rFonts w:ascii="宋体" w:hAnsi="宋体" w:cs="宋体"/>
                <w:kern w:val="0"/>
                <w:szCs w:val="21"/>
              </w:rPr>
            </w:pPr>
            <w:r>
              <w:rPr>
                <w:rFonts w:ascii="宋体" w:hAnsi="宋体" w:cs="宋体" w:hint="eastAsia"/>
                <w:kern w:val="0"/>
                <w:szCs w:val="21"/>
              </w:rPr>
              <w:t>报价总表（格式4）</w:t>
            </w:r>
          </w:p>
        </w:tc>
        <w:tc>
          <w:tcPr>
            <w:tcW w:w="754"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91"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81"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79"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r>
      <w:tr w:rsidR="007F598B">
        <w:trPr>
          <w:trHeight w:val="321"/>
          <w:jc w:val="center"/>
        </w:trPr>
        <w:tc>
          <w:tcPr>
            <w:tcW w:w="1009" w:type="dxa"/>
            <w:vMerge/>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661" w:type="dxa"/>
            <w:vAlign w:val="center"/>
          </w:tcPr>
          <w:p w:rsidR="007F598B" w:rsidRDefault="007F598B">
            <w:pPr>
              <w:numPr>
                <w:ilvl w:val="0"/>
                <w:numId w:val="17"/>
              </w:numPr>
              <w:autoSpaceDE w:val="0"/>
              <w:autoSpaceDN w:val="0"/>
              <w:adjustRightInd w:val="0"/>
              <w:spacing w:line="360" w:lineRule="auto"/>
              <w:jc w:val="center"/>
              <w:rPr>
                <w:rFonts w:ascii="宋体" w:hAnsi="宋体" w:cs="宋体"/>
                <w:kern w:val="0"/>
                <w:szCs w:val="21"/>
              </w:rPr>
            </w:pPr>
          </w:p>
        </w:tc>
        <w:tc>
          <w:tcPr>
            <w:tcW w:w="4848" w:type="dxa"/>
            <w:vAlign w:val="center"/>
          </w:tcPr>
          <w:p w:rsidR="007F598B" w:rsidRDefault="00A57BDE">
            <w:pPr>
              <w:autoSpaceDE w:val="0"/>
              <w:autoSpaceDN w:val="0"/>
              <w:adjustRightInd w:val="0"/>
              <w:spacing w:line="360" w:lineRule="auto"/>
              <w:jc w:val="left"/>
              <w:rPr>
                <w:rFonts w:ascii="宋体" w:hAnsi="宋体" w:cs="宋体"/>
                <w:kern w:val="0"/>
                <w:szCs w:val="21"/>
              </w:rPr>
            </w:pPr>
            <w:r>
              <w:rPr>
                <w:rFonts w:ascii="宋体" w:hAnsi="宋体" w:cs="宋体" w:hint="eastAsia"/>
                <w:kern w:val="0"/>
                <w:szCs w:val="21"/>
              </w:rPr>
              <w:t>询价分项报价表（格式5）</w:t>
            </w:r>
          </w:p>
        </w:tc>
        <w:tc>
          <w:tcPr>
            <w:tcW w:w="754" w:type="dxa"/>
            <w:vAlign w:val="center"/>
          </w:tcPr>
          <w:p w:rsidR="007F598B" w:rsidRPr="00A57BDE" w:rsidRDefault="007F598B">
            <w:pPr>
              <w:autoSpaceDE w:val="0"/>
              <w:autoSpaceDN w:val="0"/>
              <w:adjustRightInd w:val="0"/>
              <w:spacing w:line="360" w:lineRule="auto"/>
              <w:ind w:left="630"/>
              <w:jc w:val="center"/>
              <w:rPr>
                <w:rFonts w:ascii="宋体" w:hAnsi="宋体" w:cs="宋体"/>
                <w:kern w:val="0"/>
                <w:szCs w:val="21"/>
              </w:rPr>
            </w:pPr>
          </w:p>
        </w:tc>
        <w:tc>
          <w:tcPr>
            <w:tcW w:w="791"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81"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79"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r>
    </w:tbl>
    <w:p w:rsidR="007F598B" w:rsidRDefault="00DC046A">
      <w:pPr>
        <w:spacing w:line="360" w:lineRule="auto"/>
        <w:ind w:firstLineChars="50" w:firstLine="105"/>
        <w:rPr>
          <w:rFonts w:ascii="宋体" w:hAnsi="宋体"/>
        </w:rPr>
      </w:pPr>
      <w:r>
        <w:rPr>
          <w:rFonts w:ascii="宋体" w:hAnsi="宋体" w:hint="eastAsia"/>
        </w:rPr>
        <w:t>备注：</w:t>
      </w:r>
    </w:p>
    <w:p w:rsidR="007F598B" w:rsidRDefault="00DC046A">
      <w:pPr>
        <w:spacing w:line="360" w:lineRule="auto"/>
        <w:ind w:firstLineChars="50" w:firstLine="105"/>
        <w:rPr>
          <w:rFonts w:ascii="宋体" w:hAnsi="宋体"/>
        </w:rPr>
      </w:pPr>
      <w:r>
        <w:rPr>
          <w:rFonts w:ascii="宋体" w:hAnsi="宋体" w:hint="eastAsia"/>
        </w:rPr>
        <w:t>1. 询价人以上所递交的资料按规定加盖询价人公章；</w:t>
      </w:r>
    </w:p>
    <w:p w:rsidR="007F598B" w:rsidRDefault="00DC046A">
      <w:pPr>
        <w:spacing w:line="360" w:lineRule="auto"/>
        <w:ind w:firstLineChars="50" w:firstLine="105"/>
        <w:rPr>
          <w:rFonts w:ascii="宋体" w:hAnsi="宋体"/>
          <w:b/>
          <w:sz w:val="30"/>
          <w:szCs w:val="30"/>
        </w:rPr>
      </w:pPr>
      <w:r>
        <w:rPr>
          <w:rFonts w:ascii="宋体" w:hAnsi="宋体" w:hint="eastAsia"/>
        </w:rPr>
        <w:t>2. 询价人认为有必要提交的其他文件可自行增加表格栏目，以上询价文件提交时必须严格按照《询价文件目录表》的排列顺序装订成册。</w:t>
      </w:r>
    </w:p>
    <w:p w:rsidR="007F598B" w:rsidRDefault="00DC046A">
      <w:pPr>
        <w:spacing w:line="360" w:lineRule="auto"/>
        <w:rPr>
          <w:rFonts w:ascii="宋体" w:hAnsi="宋体"/>
          <w:b/>
          <w:bCs/>
        </w:rPr>
      </w:pPr>
      <w:r>
        <w:rPr>
          <w:rFonts w:ascii="宋体" w:hAnsi="宋体"/>
          <w:b/>
          <w:sz w:val="30"/>
          <w:szCs w:val="30"/>
        </w:rPr>
        <w:br w:type="page"/>
      </w:r>
    </w:p>
    <w:p w:rsidR="007F598B" w:rsidRDefault="00DC046A">
      <w:pPr>
        <w:pStyle w:val="ab"/>
        <w:numPr>
          <w:ilvl w:val="0"/>
          <w:numId w:val="18"/>
        </w:numPr>
        <w:spacing w:line="360" w:lineRule="auto"/>
        <w:outlineLvl w:val="1"/>
        <w:rPr>
          <w:b/>
          <w:bCs/>
        </w:rPr>
      </w:pPr>
      <w:r>
        <w:rPr>
          <w:rFonts w:hint="eastAsia"/>
          <w:b/>
          <w:bCs/>
        </w:rPr>
        <w:lastRenderedPageBreak/>
        <w:t>询价函</w:t>
      </w:r>
    </w:p>
    <w:p w:rsidR="007F598B" w:rsidRDefault="00DC046A">
      <w:pPr>
        <w:pStyle w:val="ab"/>
        <w:spacing w:line="360" w:lineRule="auto"/>
        <w:jc w:val="center"/>
        <w:rPr>
          <w:b/>
          <w:bCs/>
          <w:sz w:val="30"/>
          <w:szCs w:val="30"/>
        </w:rPr>
      </w:pPr>
      <w:bookmarkStart w:id="63" w:name="_Toc385940900"/>
      <w:bookmarkStart w:id="64" w:name="_Toc50736473"/>
      <w:bookmarkStart w:id="65" w:name="_Toc50737331"/>
      <w:bookmarkStart w:id="66" w:name="_Toc50736479"/>
      <w:bookmarkStart w:id="67" w:name="_Toc52165083"/>
      <w:bookmarkStart w:id="68" w:name="_Toc76354927"/>
      <w:bookmarkStart w:id="69" w:name="_Toc76354921"/>
      <w:bookmarkStart w:id="70" w:name="_Toc50691028"/>
      <w:bookmarkStart w:id="71" w:name="_Toc50737293"/>
      <w:bookmarkStart w:id="72" w:name="_Toc50737325"/>
      <w:bookmarkStart w:id="73" w:name="_Toc50737299"/>
      <w:bookmarkStart w:id="74" w:name="_Toc52165077"/>
      <w:bookmarkStart w:id="75" w:name="_Toc50691040"/>
      <w:bookmarkEnd w:id="59"/>
      <w:bookmarkEnd w:id="60"/>
      <w:r>
        <w:rPr>
          <w:rFonts w:hint="eastAsia"/>
          <w:b/>
          <w:bCs/>
          <w:sz w:val="30"/>
          <w:szCs w:val="30"/>
        </w:rPr>
        <w:t>投  标  函</w:t>
      </w:r>
      <w:bookmarkEnd w:id="63"/>
    </w:p>
    <w:p w:rsidR="007F598B" w:rsidRDefault="00DC046A">
      <w:pPr>
        <w:spacing w:line="360" w:lineRule="auto"/>
        <w:ind w:leftChars="50" w:left="105" w:firstLine="2"/>
        <w:rPr>
          <w:rFonts w:ascii="宋体" w:hAnsi="宋体"/>
        </w:rPr>
      </w:pPr>
      <w:r>
        <w:rPr>
          <w:rFonts w:ascii="宋体" w:hAnsi="宋体" w:hint="eastAsia"/>
        </w:rPr>
        <w:t>致：广州云腾物业管理有限公司</w:t>
      </w:r>
    </w:p>
    <w:p w:rsidR="007F598B" w:rsidRDefault="00DC046A" w:rsidP="00DC046A">
      <w:pPr>
        <w:spacing w:line="360" w:lineRule="auto"/>
        <w:ind w:leftChars="50" w:left="105" w:firstLineChars="178" w:firstLine="374"/>
        <w:jc w:val="left"/>
        <w:rPr>
          <w:rFonts w:ascii="宋体" w:hAnsi="宋体"/>
        </w:rPr>
      </w:pPr>
      <w:r>
        <w:rPr>
          <w:rFonts w:ascii="宋体" w:hAnsi="宋体" w:hint="eastAsia"/>
        </w:rPr>
        <w:t>根据贵方询价的项目名称：</w:t>
      </w:r>
      <w:r w:rsidRPr="0059482E">
        <w:rPr>
          <w:rFonts w:ascii="宋体" w:hAnsi="宋体" w:hint="eastAsia"/>
          <w:u w:val="single"/>
        </w:rPr>
        <w:t>广州云腾物业管理有限公司VI标识设计及采购项目</w:t>
      </w:r>
      <w:r w:rsidRPr="0059482E">
        <w:rPr>
          <w:rFonts w:ascii="宋体" w:hAnsi="宋体"/>
        </w:rPr>
        <w:t>(</w:t>
      </w:r>
      <w:r w:rsidRPr="0059482E">
        <w:rPr>
          <w:rFonts w:ascii="宋体" w:hAnsi="宋体" w:hint="eastAsia"/>
        </w:rPr>
        <w:t>项目编号：</w:t>
      </w:r>
      <w:r w:rsidRPr="0059482E">
        <w:rPr>
          <w:rFonts w:ascii="宋体" w:hAnsi="宋体" w:hint="eastAsia"/>
          <w:u w:val="single"/>
        </w:rPr>
        <w:t>C2019005</w:t>
      </w:r>
      <w:r w:rsidRPr="0059482E">
        <w:rPr>
          <w:rFonts w:ascii="宋体" w:hAnsi="宋体"/>
        </w:rPr>
        <w:t>)</w:t>
      </w:r>
      <w:r w:rsidRPr="0059482E">
        <w:rPr>
          <w:rFonts w:ascii="宋体" w:hAnsi="宋体" w:hint="eastAsia"/>
        </w:rPr>
        <w:t>的询价文件要求，</w:t>
      </w:r>
      <w:r>
        <w:rPr>
          <w:rFonts w:ascii="宋体" w:hAnsi="宋体" w:hint="eastAsia"/>
        </w:rPr>
        <w:t>签字代表________________</w:t>
      </w:r>
      <w:r>
        <w:rPr>
          <w:rFonts w:ascii="宋体" w:hAnsi="宋体"/>
        </w:rPr>
        <w:t>(</w:t>
      </w:r>
      <w:r>
        <w:rPr>
          <w:rFonts w:ascii="宋体" w:hAnsi="宋体" w:hint="eastAsia"/>
        </w:rPr>
        <w:t>全名及职衔</w:t>
      </w:r>
      <w:r>
        <w:rPr>
          <w:rFonts w:ascii="宋体" w:hAnsi="宋体"/>
        </w:rPr>
        <w:t>)</w:t>
      </w:r>
      <w:r>
        <w:rPr>
          <w:rFonts w:ascii="宋体" w:hAnsi="宋体" w:hint="eastAsia"/>
        </w:rPr>
        <w:t>经正式授权并以询价人</w:t>
      </w:r>
      <w:r>
        <w:rPr>
          <w:rFonts w:ascii="宋体" w:hAnsi="宋体"/>
        </w:rPr>
        <w:t>(</w:t>
      </w:r>
      <w:r>
        <w:rPr>
          <w:rFonts w:ascii="宋体" w:hAnsi="宋体" w:hint="eastAsia"/>
        </w:rPr>
        <w:t>询价人名称、地址</w:t>
      </w:r>
      <w:r>
        <w:rPr>
          <w:rFonts w:ascii="宋体" w:hAnsi="宋体"/>
        </w:rPr>
        <w:t>)</w:t>
      </w:r>
      <w:r>
        <w:rPr>
          <w:rFonts w:ascii="宋体" w:hAnsi="宋体" w:hint="eastAsia"/>
        </w:rPr>
        <w:t>的名义询价，并提交询价文件。</w:t>
      </w:r>
    </w:p>
    <w:p w:rsidR="007F598B" w:rsidRDefault="00DC046A">
      <w:pPr>
        <w:spacing w:line="360" w:lineRule="auto"/>
        <w:ind w:firstLineChars="200" w:firstLine="420"/>
        <w:rPr>
          <w:rFonts w:ascii="宋体" w:hAnsi="宋体"/>
        </w:rPr>
      </w:pPr>
      <w:r>
        <w:rPr>
          <w:rFonts w:ascii="宋体" w:hAnsi="宋体" w:hint="eastAsia"/>
        </w:rPr>
        <w:t>在此，我方声明如下：</w:t>
      </w:r>
    </w:p>
    <w:p w:rsidR="007F598B" w:rsidRDefault="00DC046A">
      <w:pPr>
        <w:numPr>
          <w:ilvl w:val="0"/>
          <w:numId w:val="19"/>
        </w:numPr>
        <w:spacing w:line="360" w:lineRule="auto"/>
        <w:rPr>
          <w:rFonts w:ascii="宋体" w:hAnsi="宋体"/>
        </w:rPr>
      </w:pPr>
      <w:r>
        <w:rPr>
          <w:rFonts w:ascii="宋体" w:hAnsi="宋体" w:hint="eastAsia"/>
        </w:rPr>
        <w:t>我方</w:t>
      </w:r>
      <w:r>
        <w:rPr>
          <w:rFonts w:ascii="宋体" w:hAnsi="宋体" w:hint="eastAsia"/>
          <w:szCs w:val="21"/>
        </w:rPr>
        <w:t>同意并接受询价文件的各项要求，遵守询价文件中的各项规定，按询价文件的要求提供报价。</w:t>
      </w:r>
    </w:p>
    <w:p w:rsidR="007F598B" w:rsidRDefault="00DC046A">
      <w:pPr>
        <w:numPr>
          <w:ilvl w:val="0"/>
          <w:numId w:val="19"/>
        </w:numPr>
        <w:spacing w:line="360" w:lineRule="auto"/>
        <w:rPr>
          <w:rFonts w:ascii="宋体" w:hAnsi="宋体"/>
        </w:rPr>
      </w:pPr>
      <w:r>
        <w:rPr>
          <w:rFonts w:ascii="宋体" w:hAnsi="宋体" w:hint="eastAsia"/>
        </w:rPr>
        <w:t>我方同意询价有效期为询价截止日起90日。如果我方的中标，询价有效期延长至合同验收之日。</w:t>
      </w:r>
    </w:p>
    <w:p w:rsidR="007F598B" w:rsidRDefault="00DC046A">
      <w:pPr>
        <w:numPr>
          <w:ilvl w:val="0"/>
          <w:numId w:val="19"/>
        </w:numPr>
        <w:spacing w:line="360" w:lineRule="auto"/>
        <w:rPr>
          <w:rFonts w:ascii="宋体" w:hAnsi="宋体"/>
        </w:rPr>
      </w:pPr>
      <w:r>
        <w:rPr>
          <w:rFonts w:ascii="宋体" w:hAnsi="宋体" w:hint="eastAsia"/>
        </w:rPr>
        <w:t>我方已经详细地阅读并完全明白了全部询价文件及附件，包括澄清、修改（如有）和所有已提供的参考资料以及有关附件，我方完全明白并认为此询价文件没</w:t>
      </w:r>
      <w:proofErr w:type="gramStart"/>
      <w:r>
        <w:rPr>
          <w:rFonts w:ascii="宋体" w:hAnsi="宋体" w:hint="eastAsia"/>
        </w:rPr>
        <w:t>有倾</w:t>
      </w:r>
      <w:proofErr w:type="gramEnd"/>
      <w:r>
        <w:rPr>
          <w:rFonts w:ascii="宋体" w:hAnsi="宋体" w:hint="eastAsia"/>
        </w:rPr>
        <w:t>向性，也不存在排斥潜在询价人的内容，我方同意询价文件的相关条款，放弃对询价文件提出误解和质疑的一切权力。</w:t>
      </w:r>
    </w:p>
    <w:p w:rsidR="007F598B" w:rsidRDefault="00DC046A">
      <w:pPr>
        <w:numPr>
          <w:ilvl w:val="0"/>
          <w:numId w:val="19"/>
        </w:numPr>
        <w:spacing w:line="360" w:lineRule="auto"/>
        <w:rPr>
          <w:rFonts w:ascii="宋体" w:hAnsi="宋体"/>
        </w:rPr>
      </w:pPr>
      <w:r>
        <w:rPr>
          <w:rFonts w:ascii="宋体" w:hAnsi="宋体" w:hint="eastAsia"/>
        </w:rPr>
        <w:t>我方已毫无保留地向贵方提供一切所需的证明材料。</w:t>
      </w:r>
    </w:p>
    <w:p w:rsidR="007F598B" w:rsidRDefault="00DC046A">
      <w:pPr>
        <w:numPr>
          <w:ilvl w:val="0"/>
          <w:numId w:val="19"/>
        </w:numPr>
        <w:spacing w:line="360" w:lineRule="auto"/>
        <w:rPr>
          <w:rFonts w:ascii="宋体" w:hAnsi="宋体"/>
        </w:rPr>
      </w:pPr>
      <w:r>
        <w:rPr>
          <w:rFonts w:ascii="宋体" w:hAnsi="宋体" w:hint="eastAsia"/>
        </w:rPr>
        <w:t>我方完全服从和尊重评委会所作的评定结果，同时清楚理解到报价最低并非意味着必定获得中标资格。</w:t>
      </w:r>
    </w:p>
    <w:p w:rsidR="007F598B" w:rsidRDefault="00DC046A">
      <w:pPr>
        <w:numPr>
          <w:ilvl w:val="0"/>
          <w:numId w:val="19"/>
        </w:numPr>
        <w:spacing w:line="360" w:lineRule="auto"/>
        <w:rPr>
          <w:rFonts w:ascii="宋体" w:hAnsi="宋体"/>
        </w:rPr>
      </w:pPr>
      <w:r>
        <w:rPr>
          <w:rFonts w:ascii="宋体" w:hAnsi="宋体" w:cs="宋体"/>
          <w:kern w:val="0"/>
          <w:szCs w:val="18"/>
        </w:rPr>
        <w:t>完全理解询价代理机构拒绝迟到的任何询价和最低询价报价不是被授予</w:t>
      </w:r>
      <w:r>
        <w:rPr>
          <w:rFonts w:ascii="宋体" w:hAnsi="宋体" w:cs="宋体" w:hint="eastAsia"/>
          <w:kern w:val="0"/>
          <w:szCs w:val="18"/>
        </w:rPr>
        <w:t>中标</w:t>
      </w:r>
      <w:r>
        <w:rPr>
          <w:rFonts w:ascii="宋体" w:hAnsi="宋体" w:cs="宋体"/>
          <w:kern w:val="0"/>
          <w:szCs w:val="18"/>
        </w:rPr>
        <w:t>的唯一条件</w:t>
      </w:r>
      <w:r>
        <w:rPr>
          <w:rFonts w:ascii="宋体" w:hAnsi="宋体" w:hint="eastAsia"/>
        </w:rPr>
        <w:t>。</w:t>
      </w:r>
    </w:p>
    <w:p w:rsidR="007F598B" w:rsidRDefault="00DC046A">
      <w:pPr>
        <w:numPr>
          <w:ilvl w:val="0"/>
          <w:numId w:val="19"/>
        </w:numPr>
        <w:spacing w:line="360" w:lineRule="auto"/>
        <w:rPr>
          <w:rFonts w:ascii="宋体" w:hAnsi="宋体"/>
        </w:rPr>
      </w:pPr>
      <w:r>
        <w:rPr>
          <w:rFonts w:ascii="宋体" w:hAnsi="宋体" w:hint="eastAsia"/>
          <w:spacing w:val="4"/>
        </w:rPr>
        <w:t>如果</w:t>
      </w:r>
      <w:r>
        <w:rPr>
          <w:rFonts w:ascii="宋体" w:hAnsi="宋体" w:hint="eastAsia"/>
        </w:rPr>
        <w:t>我方</w:t>
      </w:r>
      <w:r>
        <w:rPr>
          <w:rFonts w:ascii="宋体" w:hAnsi="宋体" w:hint="eastAsia"/>
          <w:spacing w:val="4"/>
        </w:rPr>
        <w:t>在中标后未能按规定签订采购合同或在</w:t>
      </w:r>
      <w:r>
        <w:rPr>
          <w:rFonts w:ascii="宋体" w:hAnsi="宋体" w:cs="宋体"/>
          <w:kern w:val="0"/>
          <w:szCs w:val="18"/>
        </w:rPr>
        <w:t>询价有效期内撤回询价</w:t>
      </w:r>
      <w:r>
        <w:rPr>
          <w:rFonts w:ascii="宋体" w:hAnsi="宋体" w:hint="eastAsia"/>
          <w:spacing w:val="4"/>
        </w:rPr>
        <w:t>，其询价保证金将被贵方没收。</w:t>
      </w:r>
    </w:p>
    <w:p w:rsidR="007F598B" w:rsidRDefault="00DC046A">
      <w:pPr>
        <w:numPr>
          <w:ilvl w:val="0"/>
          <w:numId w:val="19"/>
        </w:numPr>
        <w:spacing w:line="360" w:lineRule="auto"/>
        <w:rPr>
          <w:rFonts w:ascii="宋体" w:hAnsi="宋体"/>
          <w:spacing w:val="4"/>
        </w:rPr>
      </w:pPr>
      <w:r>
        <w:rPr>
          <w:rFonts w:ascii="宋体" w:hAnsi="宋体" w:hint="eastAsia"/>
          <w:spacing w:val="4"/>
        </w:rPr>
        <w:t>如果我方未对询价文件要求作实质性响应，则完全同意并接受按无效询价处理。</w:t>
      </w:r>
    </w:p>
    <w:p w:rsidR="007F598B" w:rsidRDefault="00DC046A">
      <w:pPr>
        <w:numPr>
          <w:ilvl w:val="0"/>
          <w:numId w:val="19"/>
        </w:numPr>
        <w:spacing w:line="360" w:lineRule="auto"/>
        <w:rPr>
          <w:rFonts w:ascii="宋体" w:hAnsi="宋体"/>
        </w:rPr>
      </w:pPr>
      <w:r>
        <w:rPr>
          <w:rFonts w:ascii="宋体" w:hAnsi="宋体" w:hint="eastAsia"/>
        </w:rPr>
        <w:t>我们证明提交的一切文件，无论是原件还是复印件均为准确、真实、有效、完整的，绝无任何虚假、伪造或者夸大。我们在此郑重承诺：在本次询价采购活动中，如有违法、违规、弄虚作假行为，所造成的损失、不良后果及法律责任，一律由我公司（企业）承担。</w:t>
      </w:r>
    </w:p>
    <w:p w:rsidR="007F598B" w:rsidRDefault="00DC046A">
      <w:pPr>
        <w:numPr>
          <w:ilvl w:val="0"/>
          <w:numId w:val="19"/>
        </w:numPr>
        <w:spacing w:line="360" w:lineRule="auto"/>
        <w:rPr>
          <w:rFonts w:ascii="宋体" w:hAnsi="宋体"/>
          <w:u w:val="single"/>
        </w:rPr>
      </w:pPr>
      <w:r>
        <w:rPr>
          <w:rFonts w:ascii="宋体" w:hAnsi="宋体" w:hint="eastAsia"/>
        </w:rPr>
        <w:t>我方同意按询价文件规定向询价代理机构缴纳询价代理服务费。</w:t>
      </w:r>
    </w:p>
    <w:p w:rsidR="007F598B" w:rsidRDefault="00DC046A">
      <w:pPr>
        <w:spacing w:line="360" w:lineRule="auto"/>
        <w:ind w:left="480"/>
        <w:rPr>
          <w:rFonts w:ascii="宋体" w:hAnsi="宋体"/>
          <w:b/>
        </w:rPr>
      </w:pPr>
      <w:r>
        <w:rPr>
          <w:rFonts w:ascii="宋体" w:hAnsi="宋体" w:hint="eastAsia"/>
          <w:b/>
        </w:rPr>
        <w:t>（注：本询价</w:t>
      </w:r>
      <w:proofErr w:type="gramStart"/>
      <w:r>
        <w:rPr>
          <w:rFonts w:ascii="宋体" w:hAnsi="宋体" w:hint="eastAsia"/>
          <w:b/>
        </w:rPr>
        <w:t>函内容</w:t>
      </w:r>
      <w:proofErr w:type="gramEnd"/>
      <w:r>
        <w:rPr>
          <w:rFonts w:ascii="宋体" w:hAnsi="宋体" w:hint="eastAsia"/>
          <w:b/>
        </w:rPr>
        <w:t>不得擅自删改，否则视为无效询价）</w:t>
      </w:r>
    </w:p>
    <w:p w:rsidR="007F598B" w:rsidRDefault="00DC046A">
      <w:pPr>
        <w:spacing w:line="360" w:lineRule="auto"/>
        <w:ind w:firstLineChars="50" w:firstLine="105"/>
        <w:rPr>
          <w:rFonts w:ascii="宋体" w:hAnsi="宋体"/>
          <w:u w:val="single"/>
        </w:rPr>
      </w:pPr>
      <w:r>
        <w:rPr>
          <w:rFonts w:ascii="宋体" w:hAnsi="宋体" w:hint="eastAsia"/>
        </w:rPr>
        <w:t>被询价人名称（盖公章）：</w:t>
      </w:r>
    </w:p>
    <w:p w:rsidR="007F598B" w:rsidRDefault="00DC046A">
      <w:pPr>
        <w:spacing w:line="360" w:lineRule="auto"/>
        <w:ind w:firstLineChars="2350" w:firstLine="4935"/>
        <w:rPr>
          <w:rFonts w:ascii="宋体" w:hAnsi="宋体"/>
          <w:u w:val="single"/>
        </w:rPr>
      </w:pPr>
      <w:r>
        <w:rPr>
          <w:rFonts w:ascii="宋体" w:hAnsi="宋体" w:hint="eastAsia"/>
        </w:rPr>
        <w:t>被询价人授权代表（签字或盖章）：</w:t>
      </w:r>
    </w:p>
    <w:p w:rsidR="007F598B" w:rsidRDefault="00DC046A">
      <w:pPr>
        <w:spacing w:line="360" w:lineRule="auto"/>
        <w:ind w:firstLineChars="2350" w:firstLine="4935"/>
        <w:rPr>
          <w:rFonts w:ascii="宋体" w:hAnsi="宋体"/>
        </w:rPr>
      </w:pPr>
      <w:r>
        <w:rPr>
          <w:rFonts w:ascii="宋体" w:hAnsi="宋体" w:hint="eastAsia"/>
        </w:rPr>
        <w:t>日    期：年月日</w:t>
      </w:r>
    </w:p>
    <w:p w:rsidR="007F598B" w:rsidRDefault="007F598B">
      <w:pPr>
        <w:widowControl/>
        <w:spacing w:line="360" w:lineRule="auto"/>
        <w:jc w:val="left"/>
        <w:rPr>
          <w:rFonts w:ascii="宋体" w:hAnsi="宋体"/>
          <w:b/>
          <w:bCs/>
          <w:sz w:val="24"/>
        </w:rPr>
      </w:pPr>
    </w:p>
    <w:p w:rsidR="007F598B" w:rsidRDefault="00DC046A">
      <w:pPr>
        <w:pStyle w:val="ab"/>
        <w:numPr>
          <w:ilvl w:val="0"/>
          <w:numId w:val="18"/>
        </w:numPr>
        <w:spacing w:line="360" w:lineRule="auto"/>
        <w:outlineLvl w:val="1"/>
        <w:rPr>
          <w:b/>
          <w:bCs/>
        </w:rPr>
      </w:pPr>
      <w:r>
        <w:rPr>
          <w:b/>
          <w:bCs/>
        </w:rPr>
        <w:br w:type="page"/>
      </w:r>
      <w:r>
        <w:rPr>
          <w:rFonts w:hint="eastAsia"/>
          <w:b/>
          <w:bCs/>
        </w:rPr>
        <w:lastRenderedPageBreak/>
        <w:t>资格声明函</w:t>
      </w:r>
    </w:p>
    <w:p w:rsidR="007F598B" w:rsidRDefault="00DC046A">
      <w:pPr>
        <w:pStyle w:val="ab"/>
        <w:spacing w:line="360" w:lineRule="auto"/>
        <w:jc w:val="center"/>
        <w:rPr>
          <w:b/>
          <w:bCs/>
          <w:sz w:val="30"/>
          <w:szCs w:val="30"/>
        </w:rPr>
      </w:pPr>
      <w:bookmarkStart w:id="76" w:name="_Toc385940901"/>
      <w:r>
        <w:rPr>
          <w:rFonts w:hint="eastAsia"/>
          <w:b/>
          <w:bCs/>
          <w:sz w:val="30"/>
          <w:szCs w:val="30"/>
        </w:rPr>
        <w:t>资格声明函</w:t>
      </w:r>
      <w:bookmarkEnd w:id="76"/>
    </w:p>
    <w:p w:rsidR="007F598B" w:rsidRDefault="007F598B">
      <w:pPr>
        <w:spacing w:line="360" w:lineRule="auto"/>
        <w:jc w:val="center"/>
        <w:rPr>
          <w:rFonts w:ascii="宋体" w:hAnsi="宋体"/>
          <w:b/>
          <w:bCs/>
        </w:rPr>
      </w:pPr>
    </w:p>
    <w:p w:rsidR="007F598B" w:rsidRDefault="00DC046A">
      <w:pPr>
        <w:spacing w:line="360" w:lineRule="auto"/>
        <w:rPr>
          <w:rFonts w:ascii="宋体" w:hAnsi="宋体"/>
          <w:b/>
        </w:rPr>
      </w:pPr>
      <w:r>
        <w:rPr>
          <w:rFonts w:ascii="宋体" w:hAnsi="宋体" w:hint="eastAsia"/>
        </w:rPr>
        <w:t>致：广州云腾物业管理有限公司</w:t>
      </w:r>
    </w:p>
    <w:p w:rsidR="007F598B" w:rsidRDefault="00DC046A">
      <w:pPr>
        <w:spacing w:line="360" w:lineRule="auto"/>
        <w:ind w:firstLineChars="200" w:firstLine="420"/>
        <w:rPr>
          <w:rFonts w:ascii="宋体" w:hAnsi="宋体"/>
          <w:szCs w:val="21"/>
        </w:rPr>
      </w:pPr>
      <w:r>
        <w:rPr>
          <w:rFonts w:ascii="宋体" w:hAnsi="宋体" w:hint="eastAsia"/>
          <w:szCs w:val="21"/>
        </w:rPr>
        <w:t>下述被询价人愿响应你方</w:t>
      </w:r>
      <w:r w:rsidR="00A90161">
        <w:rPr>
          <w:rFonts w:ascii="宋体" w:hAnsi="宋体" w:hint="eastAsia"/>
          <w:szCs w:val="21"/>
        </w:rPr>
        <w:t>20XX</w:t>
      </w:r>
      <w:r>
        <w:rPr>
          <w:rFonts w:ascii="宋体" w:hAnsi="宋体" w:hint="eastAsia"/>
          <w:szCs w:val="21"/>
        </w:rPr>
        <w:t>年</w:t>
      </w:r>
      <w:r w:rsidR="00A90161">
        <w:rPr>
          <w:rFonts w:ascii="宋体" w:hAnsi="宋体" w:hint="eastAsia"/>
          <w:szCs w:val="21"/>
        </w:rPr>
        <w:t>XX</w:t>
      </w:r>
      <w:r>
        <w:rPr>
          <w:rFonts w:ascii="宋体" w:hAnsi="宋体" w:hint="eastAsia"/>
          <w:szCs w:val="21"/>
        </w:rPr>
        <w:t>月</w:t>
      </w:r>
      <w:r w:rsidR="00A90161">
        <w:rPr>
          <w:rFonts w:ascii="宋体" w:hAnsi="宋体" w:hint="eastAsia"/>
          <w:szCs w:val="21"/>
        </w:rPr>
        <w:t>XX</w:t>
      </w:r>
      <w:r>
        <w:rPr>
          <w:rFonts w:ascii="宋体" w:hAnsi="宋体" w:hint="eastAsia"/>
          <w:szCs w:val="21"/>
        </w:rPr>
        <w:t>日</w:t>
      </w:r>
      <w:r>
        <w:rPr>
          <w:rFonts w:ascii="宋体" w:hAnsi="宋体" w:hint="eastAsia"/>
        </w:rPr>
        <w:t>的项目名称：</w:t>
      </w:r>
      <w:r w:rsidRPr="0059482E">
        <w:rPr>
          <w:rFonts w:ascii="宋体" w:hAnsi="宋体" w:hint="eastAsia"/>
          <w:szCs w:val="21"/>
        </w:rPr>
        <w:t>广</w:t>
      </w:r>
      <w:r w:rsidRPr="0059482E">
        <w:rPr>
          <w:rFonts w:ascii="宋体" w:hAnsi="宋体" w:hint="eastAsia"/>
          <w:szCs w:val="21"/>
          <w:u w:val="single"/>
        </w:rPr>
        <w:t>州云腾物业管理有限公司VI标识设计及采购项目</w:t>
      </w:r>
      <w:r w:rsidRPr="0059482E">
        <w:rPr>
          <w:rFonts w:ascii="宋体" w:hAnsi="宋体"/>
          <w:u w:val="single"/>
        </w:rPr>
        <w:t>(</w:t>
      </w:r>
      <w:r w:rsidRPr="0059482E">
        <w:rPr>
          <w:rFonts w:ascii="宋体" w:hAnsi="宋体" w:hint="eastAsia"/>
          <w:u w:val="single"/>
        </w:rPr>
        <w:t>项目编号：C2019005</w:t>
      </w:r>
      <w:r w:rsidRPr="0059482E">
        <w:rPr>
          <w:rFonts w:ascii="宋体" w:hAnsi="宋体"/>
          <w:u w:val="single"/>
        </w:rPr>
        <w:t>)</w:t>
      </w:r>
      <w:r w:rsidRPr="0059482E">
        <w:rPr>
          <w:rFonts w:ascii="宋体" w:hAnsi="宋体" w:hint="eastAsia"/>
          <w:szCs w:val="21"/>
        </w:rPr>
        <w:t>询价邀请，参与询价，提供用户需求书中规定的</w:t>
      </w:r>
      <w:r w:rsidR="00A90161" w:rsidRPr="0059482E">
        <w:rPr>
          <w:rFonts w:ascii="宋体" w:hAnsi="宋体" w:hint="eastAsia"/>
          <w:szCs w:val="21"/>
          <w:u w:val="single"/>
        </w:rPr>
        <w:t>VI标识设计及采购项目</w:t>
      </w:r>
      <w:r w:rsidRPr="0059482E">
        <w:rPr>
          <w:rFonts w:ascii="宋体" w:hAnsi="宋体" w:hint="eastAsia"/>
          <w:szCs w:val="21"/>
        </w:rPr>
        <w:t>，并按询价文件要求提交所附资格文件且声明和保证如下：</w:t>
      </w:r>
    </w:p>
    <w:p w:rsidR="007F598B" w:rsidRDefault="00DC046A">
      <w:pPr>
        <w:widowControl/>
        <w:numPr>
          <w:ilvl w:val="0"/>
          <w:numId w:val="20"/>
        </w:numPr>
        <w:spacing w:line="360" w:lineRule="auto"/>
        <w:jc w:val="left"/>
        <w:rPr>
          <w:rFonts w:ascii="宋体" w:hAnsi="宋体"/>
          <w:szCs w:val="21"/>
        </w:rPr>
      </w:pPr>
      <w:r>
        <w:rPr>
          <w:rFonts w:ascii="宋体" w:hAnsi="宋体" w:hint="eastAsia"/>
          <w:szCs w:val="21"/>
        </w:rPr>
        <w:t>我方为本次询价所提交的所有证明其合格和资格的文件是真实的和正确的，并愿为其真实性和正确性承担法律责任；</w:t>
      </w:r>
    </w:p>
    <w:p w:rsidR="007F598B" w:rsidRDefault="00DC046A">
      <w:pPr>
        <w:widowControl/>
        <w:numPr>
          <w:ilvl w:val="0"/>
          <w:numId w:val="20"/>
        </w:numPr>
        <w:spacing w:line="360" w:lineRule="auto"/>
        <w:jc w:val="left"/>
        <w:rPr>
          <w:rFonts w:ascii="宋体" w:hAnsi="宋体"/>
          <w:szCs w:val="21"/>
        </w:rPr>
      </w:pPr>
      <w:r>
        <w:rPr>
          <w:rFonts w:ascii="宋体" w:hAnsi="宋体" w:hint="eastAsia"/>
          <w:szCs w:val="21"/>
        </w:rPr>
        <w:t>我方是依法注册的法人，在法律上、财务上和运作上完全独立于</w:t>
      </w:r>
      <w:r>
        <w:rPr>
          <w:rFonts w:ascii="宋体" w:hAnsi="宋体" w:hint="eastAsia"/>
          <w:u w:val="single"/>
        </w:rPr>
        <w:t xml:space="preserve">                公司</w:t>
      </w:r>
      <w:r>
        <w:rPr>
          <w:rFonts w:ascii="宋体" w:hAnsi="宋体" w:hint="eastAsia"/>
          <w:szCs w:val="21"/>
        </w:rPr>
        <w:t>（被询价人）；</w:t>
      </w:r>
    </w:p>
    <w:p w:rsidR="007F598B" w:rsidRDefault="00DC046A">
      <w:pPr>
        <w:widowControl/>
        <w:numPr>
          <w:ilvl w:val="0"/>
          <w:numId w:val="20"/>
        </w:numPr>
        <w:spacing w:line="360" w:lineRule="auto"/>
        <w:jc w:val="left"/>
        <w:rPr>
          <w:rFonts w:ascii="宋体" w:hAnsi="宋体"/>
          <w:szCs w:val="21"/>
        </w:rPr>
      </w:pPr>
      <w:r>
        <w:rPr>
          <w:rFonts w:ascii="宋体" w:hAnsi="宋体" w:hint="eastAsia"/>
          <w:szCs w:val="21"/>
        </w:rPr>
        <w:t>我方在</w:t>
      </w:r>
      <w:r>
        <w:rPr>
          <w:rFonts w:ascii="宋体" w:hAnsi="宋体" w:hint="eastAsia"/>
        </w:rPr>
        <w:t>参加本次询价前</w:t>
      </w:r>
      <w:r>
        <w:rPr>
          <w:rFonts w:ascii="宋体" w:hAnsi="宋体" w:hint="eastAsia"/>
          <w:szCs w:val="21"/>
          <w:u w:val="single"/>
        </w:rPr>
        <w:t xml:space="preserve"> 3 </w:t>
      </w:r>
      <w:r>
        <w:rPr>
          <w:rFonts w:ascii="宋体" w:hAnsi="宋体" w:hint="eastAsia"/>
          <w:szCs w:val="21"/>
        </w:rPr>
        <w:t>年内，在经营活动</w:t>
      </w:r>
      <w:r>
        <w:rPr>
          <w:rFonts w:ascii="宋体" w:hAnsi="宋体" w:hint="eastAsia"/>
        </w:rPr>
        <w:t>及参与</w:t>
      </w:r>
      <w:proofErr w:type="gramStart"/>
      <w:r>
        <w:rPr>
          <w:rFonts w:ascii="宋体" w:hAnsi="宋体" w:hint="eastAsia"/>
        </w:rPr>
        <w:t>询价询价</w:t>
      </w:r>
      <w:proofErr w:type="gramEnd"/>
      <w:r>
        <w:rPr>
          <w:rFonts w:ascii="宋体" w:hAnsi="宋体" w:hint="eastAsia"/>
        </w:rPr>
        <w:t>活动</w:t>
      </w:r>
      <w:r>
        <w:rPr>
          <w:rFonts w:ascii="宋体" w:hAnsi="宋体" w:hint="eastAsia"/>
          <w:szCs w:val="21"/>
        </w:rPr>
        <w:t>中没有重大违法活动及</w:t>
      </w:r>
      <w:r>
        <w:rPr>
          <w:rFonts w:ascii="宋体" w:hAnsi="宋体" w:hint="eastAsia"/>
        </w:rPr>
        <w:t>涉嫌违规行为</w:t>
      </w:r>
      <w:r>
        <w:rPr>
          <w:rFonts w:ascii="宋体" w:hAnsi="宋体" w:hint="eastAsia"/>
          <w:szCs w:val="21"/>
        </w:rPr>
        <w:t>，并没有因而被有关部门警告或处分的记录。</w:t>
      </w:r>
    </w:p>
    <w:p w:rsidR="007F598B" w:rsidRDefault="007F598B">
      <w:pPr>
        <w:spacing w:line="360" w:lineRule="auto"/>
        <w:ind w:firstLineChars="294" w:firstLine="617"/>
        <w:rPr>
          <w:rFonts w:ascii="宋体" w:hAnsi="宋体"/>
          <w:kern w:val="0"/>
        </w:rPr>
      </w:pPr>
    </w:p>
    <w:p w:rsidR="007F598B" w:rsidRDefault="007F598B">
      <w:pPr>
        <w:spacing w:line="360" w:lineRule="auto"/>
        <w:ind w:firstLineChars="200" w:firstLine="420"/>
        <w:rPr>
          <w:rFonts w:ascii="宋体" w:hAnsi="宋体"/>
        </w:rPr>
      </w:pPr>
    </w:p>
    <w:p w:rsidR="007F598B" w:rsidRDefault="007F598B">
      <w:pPr>
        <w:spacing w:line="360" w:lineRule="auto"/>
        <w:rPr>
          <w:rFonts w:ascii="宋体" w:hAnsi="宋体"/>
        </w:rPr>
      </w:pPr>
    </w:p>
    <w:p w:rsidR="007F598B" w:rsidRDefault="00DC046A">
      <w:pPr>
        <w:spacing w:line="360" w:lineRule="auto"/>
        <w:rPr>
          <w:rFonts w:ascii="宋体" w:hAnsi="宋体"/>
        </w:rPr>
      </w:pPr>
      <w:r>
        <w:rPr>
          <w:rFonts w:ascii="宋体" w:hAnsi="宋体" w:hint="eastAsia"/>
        </w:rPr>
        <w:t xml:space="preserve">      特此声明！</w:t>
      </w:r>
    </w:p>
    <w:p w:rsidR="007F598B" w:rsidRDefault="00DC046A">
      <w:pPr>
        <w:spacing w:line="360" w:lineRule="auto"/>
        <w:ind w:firstLineChars="50" w:firstLine="105"/>
        <w:rPr>
          <w:rFonts w:ascii="宋体" w:hAnsi="宋体"/>
          <w:u w:val="single"/>
        </w:rPr>
      </w:pPr>
      <w:r>
        <w:rPr>
          <w:rFonts w:ascii="宋体" w:hAnsi="宋体" w:hint="eastAsia"/>
        </w:rPr>
        <w:t>被询价人名称（盖公章）：</w:t>
      </w:r>
    </w:p>
    <w:p w:rsidR="007F598B" w:rsidRDefault="00DC046A">
      <w:pPr>
        <w:spacing w:line="360" w:lineRule="auto"/>
        <w:ind w:firstLineChars="2350" w:firstLine="4935"/>
        <w:rPr>
          <w:rFonts w:ascii="宋体" w:hAnsi="宋体"/>
          <w:u w:val="single"/>
        </w:rPr>
      </w:pPr>
      <w:r>
        <w:rPr>
          <w:rFonts w:ascii="宋体" w:hAnsi="宋体" w:hint="eastAsia"/>
        </w:rPr>
        <w:t>被询价人授权代表（签字或盖章）：</w:t>
      </w:r>
    </w:p>
    <w:p w:rsidR="007F598B" w:rsidRDefault="00DC046A">
      <w:pPr>
        <w:spacing w:line="360" w:lineRule="auto"/>
        <w:ind w:firstLineChars="2350" w:firstLine="4935"/>
        <w:rPr>
          <w:rFonts w:ascii="宋体" w:hAnsi="宋体"/>
        </w:rPr>
      </w:pPr>
      <w:r>
        <w:rPr>
          <w:rFonts w:ascii="宋体" w:hAnsi="宋体" w:hint="eastAsia"/>
        </w:rPr>
        <w:t>日    期：年月日</w:t>
      </w:r>
    </w:p>
    <w:p w:rsidR="007F598B" w:rsidRDefault="007F598B">
      <w:pPr>
        <w:spacing w:line="360" w:lineRule="auto"/>
        <w:rPr>
          <w:rFonts w:ascii="宋体" w:hAnsi="宋体"/>
        </w:rPr>
      </w:pPr>
    </w:p>
    <w:p w:rsidR="007F598B" w:rsidRDefault="00DC046A">
      <w:pPr>
        <w:pStyle w:val="ab"/>
        <w:numPr>
          <w:ilvl w:val="0"/>
          <w:numId w:val="18"/>
        </w:numPr>
        <w:spacing w:line="360" w:lineRule="auto"/>
        <w:outlineLvl w:val="1"/>
        <w:rPr>
          <w:b/>
          <w:bCs/>
        </w:rPr>
      </w:pPr>
      <w:bookmarkStart w:id="77" w:name="_Toc43264516"/>
      <w:bookmarkStart w:id="78" w:name="_Toc50691029"/>
      <w:bookmarkStart w:id="79" w:name="_Toc50703722"/>
      <w:r>
        <w:rPr>
          <w:b/>
          <w:bCs/>
        </w:rPr>
        <w:br w:type="page"/>
      </w:r>
    </w:p>
    <w:p w:rsidR="007F598B" w:rsidRDefault="00DC046A">
      <w:pPr>
        <w:pStyle w:val="ab"/>
        <w:numPr>
          <w:ilvl w:val="0"/>
          <w:numId w:val="21"/>
        </w:numPr>
        <w:spacing w:line="360" w:lineRule="auto"/>
        <w:outlineLvl w:val="1"/>
        <w:rPr>
          <w:b/>
          <w:bCs/>
        </w:rPr>
      </w:pPr>
      <w:r>
        <w:rPr>
          <w:rFonts w:hint="eastAsia"/>
          <w:b/>
          <w:bCs/>
        </w:rPr>
        <w:lastRenderedPageBreak/>
        <w:t>询价人基本情况表</w:t>
      </w:r>
    </w:p>
    <w:p w:rsidR="007F598B" w:rsidRDefault="00DC046A">
      <w:pPr>
        <w:pStyle w:val="ab"/>
        <w:spacing w:line="360" w:lineRule="auto"/>
        <w:jc w:val="center"/>
        <w:rPr>
          <w:b/>
          <w:bCs/>
          <w:sz w:val="30"/>
          <w:szCs w:val="30"/>
        </w:rPr>
      </w:pPr>
      <w:bookmarkStart w:id="80" w:name="_Toc385940907"/>
      <w:r>
        <w:rPr>
          <w:rFonts w:hint="eastAsia"/>
          <w:b/>
          <w:bCs/>
          <w:sz w:val="30"/>
          <w:szCs w:val="30"/>
        </w:rPr>
        <w:t>被询价人基本情况表</w:t>
      </w:r>
      <w:bookmarkEnd w:id="80"/>
    </w:p>
    <w:tbl>
      <w:tblPr>
        <w:tblW w:w="10025" w:type="dxa"/>
        <w:jc w:val="center"/>
        <w:tblLayout w:type="fixed"/>
        <w:tblLook w:val="04A0" w:firstRow="1" w:lastRow="0" w:firstColumn="1" w:lastColumn="0" w:noHBand="0" w:noVBand="1"/>
      </w:tblPr>
      <w:tblGrid>
        <w:gridCol w:w="1950"/>
        <w:gridCol w:w="1141"/>
        <w:gridCol w:w="766"/>
        <w:gridCol w:w="503"/>
        <w:gridCol w:w="1017"/>
        <w:gridCol w:w="1151"/>
        <w:gridCol w:w="493"/>
        <w:gridCol w:w="1109"/>
        <w:gridCol w:w="1895"/>
      </w:tblGrid>
      <w:tr w:rsidR="00A90161" w:rsidTr="00923A9D">
        <w:trPr>
          <w:trHeight w:val="397"/>
          <w:jc w:val="center"/>
        </w:trPr>
        <w:tc>
          <w:tcPr>
            <w:tcW w:w="1950" w:type="dxa"/>
            <w:tcBorders>
              <w:top w:val="single" w:sz="12" w:space="0" w:color="auto"/>
              <w:left w:val="single" w:sz="12"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单位名称（盖章）</w:t>
            </w:r>
          </w:p>
        </w:tc>
        <w:tc>
          <w:tcPr>
            <w:tcW w:w="8075" w:type="dxa"/>
            <w:gridSpan w:val="8"/>
            <w:tcBorders>
              <w:top w:val="single" w:sz="12" w:space="0" w:color="auto"/>
              <w:left w:val="single" w:sz="6" w:space="0" w:color="auto"/>
              <w:bottom w:val="single" w:sz="6" w:space="0" w:color="auto"/>
              <w:right w:val="single" w:sz="12"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r>
      <w:tr w:rsidR="00A90161" w:rsidTr="00923A9D">
        <w:trPr>
          <w:trHeight w:val="397"/>
          <w:jc w:val="center"/>
        </w:trPr>
        <w:tc>
          <w:tcPr>
            <w:tcW w:w="1950" w:type="dxa"/>
            <w:tcBorders>
              <w:top w:val="single" w:sz="4" w:space="0" w:color="auto"/>
              <w:left w:val="single" w:sz="12"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营业执照号</w:t>
            </w:r>
          </w:p>
        </w:tc>
        <w:tc>
          <w:tcPr>
            <w:tcW w:w="8075" w:type="dxa"/>
            <w:gridSpan w:val="8"/>
            <w:tcBorders>
              <w:top w:val="single" w:sz="4" w:space="0" w:color="auto"/>
              <w:left w:val="single" w:sz="6" w:space="0" w:color="auto"/>
              <w:bottom w:val="single" w:sz="6" w:space="0" w:color="auto"/>
              <w:right w:val="single" w:sz="12"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r>
      <w:tr w:rsidR="00A90161" w:rsidTr="00923A9D">
        <w:trPr>
          <w:trHeight w:val="397"/>
          <w:jc w:val="center"/>
        </w:trPr>
        <w:tc>
          <w:tcPr>
            <w:tcW w:w="1950" w:type="dxa"/>
            <w:tcBorders>
              <w:top w:val="single" w:sz="6" w:space="0" w:color="auto"/>
              <w:left w:val="single" w:sz="12"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地址</w:t>
            </w:r>
          </w:p>
        </w:tc>
        <w:tc>
          <w:tcPr>
            <w:tcW w:w="8075" w:type="dxa"/>
            <w:gridSpan w:val="8"/>
            <w:tcBorders>
              <w:top w:val="single" w:sz="6" w:space="0" w:color="auto"/>
              <w:left w:val="single" w:sz="6" w:space="0" w:color="auto"/>
              <w:bottom w:val="single" w:sz="6" w:space="0" w:color="auto"/>
              <w:right w:val="single" w:sz="12"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r>
      <w:tr w:rsidR="00A90161" w:rsidTr="00923A9D">
        <w:trPr>
          <w:trHeight w:val="397"/>
          <w:jc w:val="center"/>
        </w:trPr>
        <w:tc>
          <w:tcPr>
            <w:tcW w:w="1950" w:type="dxa"/>
            <w:tcBorders>
              <w:top w:val="single" w:sz="6" w:space="0" w:color="auto"/>
              <w:left w:val="single" w:sz="12"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法人代表</w:t>
            </w:r>
          </w:p>
        </w:tc>
        <w:tc>
          <w:tcPr>
            <w:tcW w:w="3427" w:type="dxa"/>
            <w:gridSpan w:val="4"/>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c>
          <w:tcPr>
            <w:tcW w:w="1644"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职务</w:t>
            </w:r>
          </w:p>
        </w:tc>
        <w:tc>
          <w:tcPr>
            <w:tcW w:w="3004" w:type="dxa"/>
            <w:gridSpan w:val="2"/>
            <w:tcBorders>
              <w:top w:val="single" w:sz="6" w:space="0" w:color="auto"/>
              <w:left w:val="single" w:sz="6" w:space="0" w:color="auto"/>
              <w:bottom w:val="single" w:sz="6" w:space="0" w:color="auto"/>
              <w:right w:val="single" w:sz="12"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r>
      <w:tr w:rsidR="00A90161" w:rsidTr="00923A9D">
        <w:trPr>
          <w:trHeight w:val="397"/>
          <w:jc w:val="center"/>
        </w:trPr>
        <w:tc>
          <w:tcPr>
            <w:tcW w:w="1950" w:type="dxa"/>
            <w:tcBorders>
              <w:top w:val="single" w:sz="6" w:space="0" w:color="auto"/>
              <w:left w:val="single" w:sz="12"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授权代表</w:t>
            </w:r>
          </w:p>
        </w:tc>
        <w:tc>
          <w:tcPr>
            <w:tcW w:w="3427" w:type="dxa"/>
            <w:gridSpan w:val="4"/>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c>
          <w:tcPr>
            <w:tcW w:w="1644"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职务</w:t>
            </w:r>
          </w:p>
        </w:tc>
        <w:tc>
          <w:tcPr>
            <w:tcW w:w="3004" w:type="dxa"/>
            <w:gridSpan w:val="2"/>
            <w:tcBorders>
              <w:top w:val="single" w:sz="6" w:space="0" w:color="auto"/>
              <w:left w:val="single" w:sz="6" w:space="0" w:color="auto"/>
              <w:bottom w:val="single" w:sz="6" w:space="0" w:color="auto"/>
              <w:right w:val="single" w:sz="12"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r>
      <w:tr w:rsidR="00A90161" w:rsidTr="00923A9D">
        <w:trPr>
          <w:trHeight w:val="397"/>
          <w:jc w:val="center"/>
        </w:trPr>
        <w:tc>
          <w:tcPr>
            <w:tcW w:w="1950" w:type="dxa"/>
            <w:tcBorders>
              <w:top w:val="single" w:sz="6" w:space="0" w:color="auto"/>
              <w:left w:val="single" w:sz="12"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邮编</w:t>
            </w:r>
          </w:p>
        </w:tc>
        <w:tc>
          <w:tcPr>
            <w:tcW w:w="1907"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c>
          <w:tcPr>
            <w:tcW w:w="1520"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电话</w:t>
            </w:r>
          </w:p>
        </w:tc>
        <w:tc>
          <w:tcPr>
            <w:tcW w:w="1644"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c>
          <w:tcPr>
            <w:tcW w:w="1109" w:type="dxa"/>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传真</w:t>
            </w:r>
          </w:p>
        </w:tc>
        <w:tc>
          <w:tcPr>
            <w:tcW w:w="1895" w:type="dxa"/>
            <w:tcBorders>
              <w:top w:val="single" w:sz="6" w:space="0" w:color="auto"/>
              <w:left w:val="single" w:sz="6" w:space="0" w:color="auto"/>
              <w:bottom w:val="single" w:sz="6" w:space="0" w:color="auto"/>
              <w:right w:val="single" w:sz="12" w:space="0" w:color="auto"/>
            </w:tcBorders>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r>
      <w:tr w:rsidR="00A90161" w:rsidTr="00923A9D">
        <w:trPr>
          <w:trHeight w:val="486"/>
          <w:jc w:val="center"/>
        </w:trPr>
        <w:tc>
          <w:tcPr>
            <w:tcW w:w="1950" w:type="dxa"/>
            <w:vMerge w:val="restart"/>
            <w:tcBorders>
              <w:top w:val="single" w:sz="4" w:space="0" w:color="auto"/>
              <w:left w:val="single" w:sz="12" w:space="0" w:color="auto"/>
              <w:right w:val="single" w:sz="6" w:space="0" w:color="auto"/>
            </w:tcBorders>
            <w:vAlign w:val="center"/>
          </w:tcPr>
          <w:p w:rsidR="00A90161" w:rsidRDefault="00A90161" w:rsidP="00923A9D">
            <w:pPr>
              <w:widowControl/>
              <w:spacing w:line="360" w:lineRule="auto"/>
              <w:jc w:val="center"/>
              <w:rPr>
                <w:rFonts w:ascii="宋体" w:hAnsi="宋体"/>
                <w:szCs w:val="21"/>
              </w:rPr>
            </w:pPr>
            <w:r>
              <w:rPr>
                <w:rFonts w:ascii="宋体" w:hAnsi="宋体" w:hint="eastAsia"/>
                <w:szCs w:val="21"/>
              </w:rPr>
              <w:t>证书情况</w:t>
            </w:r>
          </w:p>
        </w:tc>
        <w:tc>
          <w:tcPr>
            <w:tcW w:w="1141" w:type="dxa"/>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证书名称</w:t>
            </w:r>
          </w:p>
        </w:tc>
        <w:tc>
          <w:tcPr>
            <w:tcW w:w="1269"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证书等级</w:t>
            </w:r>
          </w:p>
        </w:tc>
        <w:tc>
          <w:tcPr>
            <w:tcW w:w="2168"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发证单位</w:t>
            </w:r>
          </w:p>
        </w:tc>
        <w:tc>
          <w:tcPr>
            <w:tcW w:w="3497" w:type="dxa"/>
            <w:gridSpan w:val="3"/>
            <w:tcBorders>
              <w:top w:val="single" w:sz="6" w:space="0" w:color="auto"/>
              <w:left w:val="single" w:sz="6" w:space="0" w:color="auto"/>
              <w:bottom w:val="single" w:sz="6" w:space="0" w:color="auto"/>
              <w:right w:val="single" w:sz="12"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证书有效期</w:t>
            </w:r>
          </w:p>
        </w:tc>
      </w:tr>
      <w:tr w:rsidR="00A90161" w:rsidTr="00923A9D">
        <w:trPr>
          <w:trHeight w:val="486"/>
          <w:jc w:val="center"/>
        </w:trPr>
        <w:tc>
          <w:tcPr>
            <w:tcW w:w="1950" w:type="dxa"/>
            <w:vMerge/>
            <w:tcBorders>
              <w:left w:val="single" w:sz="12" w:space="0" w:color="auto"/>
              <w:right w:val="single" w:sz="6" w:space="0" w:color="auto"/>
            </w:tcBorders>
            <w:vAlign w:val="center"/>
          </w:tcPr>
          <w:p w:rsidR="00A90161" w:rsidRDefault="00A90161" w:rsidP="00923A9D">
            <w:pPr>
              <w:widowControl/>
              <w:spacing w:line="360" w:lineRule="auto"/>
              <w:jc w:val="center"/>
              <w:rPr>
                <w:rFonts w:ascii="宋体" w:hAnsi="宋体"/>
                <w:szCs w:val="21"/>
              </w:rPr>
            </w:pPr>
          </w:p>
        </w:tc>
        <w:tc>
          <w:tcPr>
            <w:tcW w:w="1141" w:type="dxa"/>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c>
          <w:tcPr>
            <w:tcW w:w="1269"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c>
          <w:tcPr>
            <w:tcW w:w="2168"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c>
          <w:tcPr>
            <w:tcW w:w="3497" w:type="dxa"/>
            <w:gridSpan w:val="3"/>
            <w:tcBorders>
              <w:top w:val="single" w:sz="6" w:space="0" w:color="auto"/>
              <w:left w:val="single" w:sz="6" w:space="0" w:color="auto"/>
              <w:bottom w:val="single" w:sz="6" w:space="0" w:color="auto"/>
              <w:right w:val="single" w:sz="12"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r>
      <w:tr w:rsidR="00A90161" w:rsidTr="00923A9D">
        <w:trPr>
          <w:trHeight w:val="486"/>
          <w:jc w:val="center"/>
        </w:trPr>
        <w:tc>
          <w:tcPr>
            <w:tcW w:w="1950" w:type="dxa"/>
            <w:vMerge/>
            <w:tcBorders>
              <w:left w:val="single" w:sz="12" w:space="0" w:color="auto"/>
              <w:bottom w:val="single" w:sz="4" w:space="0" w:color="auto"/>
              <w:right w:val="single" w:sz="6" w:space="0" w:color="auto"/>
            </w:tcBorders>
            <w:vAlign w:val="center"/>
          </w:tcPr>
          <w:p w:rsidR="00A90161" w:rsidRDefault="00A90161" w:rsidP="00923A9D">
            <w:pPr>
              <w:widowControl/>
              <w:spacing w:line="360" w:lineRule="auto"/>
              <w:jc w:val="center"/>
              <w:rPr>
                <w:rFonts w:ascii="宋体" w:hAnsi="宋体"/>
                <w:szCs w:val="21"/>
              </w:rPr>
            </w:pPr>
          </w:p>
        </w:tc>
        <w:tc>
          <w:tcPr>
            <w:tcW w:w="1141" w:type="dxa"/>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c>
          <w:tcPr>
            <w:tcW w:w="1269"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c>
          <w:tcPr>
            <w:tcW w:w="2168"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c>
          <w:tcPr>
            <w:tcW w:w="3497" w:type="dxa"/>
            <w:gridSpan w:val="3"/>
            <w:tcBorders>
              <w:top w:val="single" w:sz="6" w:space="0" w:color="auto"/>
              <w:left w:val="single" w:sz="6" w:space="0" w:color="auto"/>
              <w:bottom w:val="single" w:sz="6" w:space="0" w:color="auto"/>
              <w:right w:val="single" w:sz="12"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r>
      <w:tr w:rsidR="00A90161" w:rsidTr="00923A9D">
        <w:trPr>
          <w:trHeight w:val="1452"/>
          <w:jc w:val="center"/>
        </w:trPr>
        <w:tc>
          <w:tcPr>
            <w:tcW w:w="1950" w:type="dxa"/>
            <w:tcBorders>
              <w:top w:val="single" w:sz="4" w:space="0" w:color="auto"/>
              <w:left w:val="single" w:sz="12" w:space="0" w:color="auto"/>
              <w:bottom w:val="single" w:sz="12" w:space="0" w:color="auto"/>
              <w:right w:val="single" w:sz="6" w:space="0" w:color="auto"/>
            </w:tcBorders>
            <w:vAlign w:val="center"/>
          </w:tcPr>
          <w:p w:rsidR="00A90161" w:rsidRDefault="00A90161" w:rsidP="00923A9D">
            <w:pPr>
              <w:spacing w:line="360" w:lineRule="auto"/>
              <w:jc w:val="center"/>
              <w:rPr>
                <w:rFonts w:ascii="宋体" w:hAnsi="宋体"/>
                <w:szCs w:val="21"/>
              </w:rPr>
            </w:pPr>
            <w:r>
              <w:rPr>
                <w:rFonts w:ascii="宋体" w:hAnsi="宋体" w:hint="eastAsia"/>
                <w:szCs w:val="21"/>
              </w:rPr>
              <w:t>公司简介</w:t>
            </w:r>
          </w:p>
        </w:tc>
        <w:tc>
          <w:tcPr>
            <w:tcW w:w="8075" w:type="dxa"/>
            <w:gridSpan w:val="8"/>
            <w:tcBorders>
              <w:top w:val="single" w:sz="6" w:space="0" w:color="auto"/>
              <w:left w:val="single" w:sz="6" w:space="0" w:color="auto"/>
              <w:bottom w:val="single" w:sz="12" w:space="0" w:color="auto"/>
              <w:right w:val="single" w:sz="12"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r>
    </w:tbl>
    <w:p w:rsidR="00A90161" w:rsidRDefault="00A90161" w:rsidP="00A90161">
      <w:pPr>
        <w:pStyle w:val="afc"/>
        <w:spacing w:before="0" w:after="0" w:line="360" w:lineRule="auto"/>
        <w:rPr>
          <w:rFonts w:ascii="宋体" w:hAnsi="宋体"/>
          <w:bCs w:val="0"/>
          <w:spacing w:val="0"/>
          <w:sz w:val="21"/>
          <w:szCs w:val="21"/>
        </w:rPr>
      </w:pPr>
      <w:r>
        <w:rPr>
          <w:rFonts w:ascii="宋体" w:hAnsi="宋体" w:hint="eastAsia"/>
          <w:bCs w:val="0"/>
          <w:spacing w:val="0"/>
          <w:sz w:val="21"/>
          <w:szCs w:val="21"/>
        </w:rPr>
        <w:t>注：1．文字描述：企业性质、发展历程、经营规模及服务理念、主营产品、技术力量等；</w:t>
      </w:r>
    </w:p>
    <w:p w:rsidR="00A90161" w:rsidRDefault="00A90161" w:rsidP="00A90161">
      <w:pPr>
        <w:pStyle w:val="afc"/>
        <w:spacing w:before="0" w:after="0" w:line="360" w:lineRule="auto"/>
        <w:rPr>
          <w:rFonts w:ascii="宋体" w:hAnsi="宋体"/>
          <w:bCs w:val="0"/>
          <w:spacing w:val="0"/>
          <w:sz w:val="21"/>
          <w:szCs w:val="21"/>
        </w:rPr>
      </w:pPr>
      <w:r>
        <w:rPr>
          <w:rFonts w:ascii="宋体" w:hAnsi="宋体" w:hint="eastAsia"/>
          <w:bCs w:val="0"/>
          <w:spacing w:val="0"/>
          <w:sz w:val="21"/>
          <w:szCs w:val="21"/>
        </w:rPr>
        <w:t xml:space="preserve">    2．图片描述：经营场所、主要经营项目等；</w:t>
      </w:r>
    </w:p>
    <w:p w:rsidR="00A90161" w:rsidRDefault="00A90161" w:rsidP="00A90161">
      <w:pPr>
        <w:pStyle w:val="afc"/>
        <w:spacing w:before="0" w:after="0" w:line="360" w:lineRule="auto"/>
        <w:ind w:firstLineChars="200" w:firstLine="420"/>
        <w:rPr>
          <w:rFonts w:ascii="宋体" w:hAnsi="宋体"/>
          <w:bCs w:val="0"/>
          <w:spacing w:val="0"/>
          <w:sz w:val="21"/>
          <w:szCs w:val="21"/>
        </w:rPr>
      </w:pPr>
      <w:r>
        <w:rPr>
          <w:rFonts w:ascii="宋体" w:hAnsi="宋体" w:hint="eastAsia"/>
          <w:bCs w:val="0"/>
          <w:spacing w:val="0"/>
          <w:sz w:val="21"/>
          <w:szCs w:val="21"/>
        </w:rPr>
        <w:t>3．如询价此表数据有虚假，一经查实，自行承担相关责任。</w:t>
      </w:r>
    </w:p>
    <w:p w:rsidR="007F598B" w:rsidRPr="00A90161"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rsidP="00A90161">
      <w:pPr>
        <w:pStyle w:val="afc"/>
        <w:spacing w:before="0" w:after="0" w:line="360" w:lineRule="auto"/>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E54FE6">
      <w:pPr>
        <w:pStyle w:val="afc"/>
        <w:spacing w:before="0" w:after="0" w:line="360" w:lineRule="auto"/>
        <w:ind w:firstLineChars="200" w:firstLine="420"/>
        <w:rPr>
          <w:rFonts w:ascii="宋体" w:hAnsi="宋体"/>
          <w:bCs w:val="0"/>
          <w:spacing w:val="0"/>
          <w:sz w:val="21"/>
          <w:szCs w:val="21"/>
        </w:rPr>
      </w:pPr>
      <w:r>
        <w:rPr>
          <w:rFonts w:ascii="宋体" w:hAnsi="宋体"/>
          <w:bCs w:val="0"/>
          <w:spacing w:val="0"/>
          <w:sz w:val="21"/>
          <w:szCs w:val="21"/>
        </w:rPr>
        <w:pict>
          <v:shapetype id="_x0000_t202" coordsize="21600,21600" o:spt="202" path="m,l,21600r21600,l21600,xe">
            <v:stroke joinstyle="miter"/>
            <v:path gradientshapeok="t" o:connecttype="rect"/>
          </v:shapetype>
          <v:shape id="_x0000_s1030" type="#_x0000_t202" style="position:absolute;left:0;text-align:left;margin-left:107.4pt;margin-top:2.8pt;width:255.55pt;height:193.9pt;z-index:251660288;mso-width-relative:margin;mso-height-relative:margin">
            <v:stroke dashstyle="1 1"/>
            <v:textbox style="mso-next-textbox:#_x0000_s1030">
              <w:txbxContent>
                <w:p w:rsidR="007A0F7E" w:rsidRDefault="007A0F7E">
                  <w:pPr>
                    <w:jc w:val="center"/>
                    <w:rPr>
                      <w:sz w:val="84"/>
                      <w:szCs w:val="84"/>
                    </w:rPr>
                  </w:pPr>
                  <w:r>
                    <w:rPr>
                      <w:rFonts w:hint="eastAsia"/>
                      <w:sz w:val="84"/>
                      <w:szCs w:val="84"/>
                    </w:rPr>
                    <w:t>营业执照</w:t>
                  </w:r>
                </w:p>
                <w:p w:rsidR="007A0F7E" w:rsidRDefault="007A0F7E">
                  <w:pPr>
                    <w:jc w:val="center"/>
                    <w:rPr>
                      <w:sz w:val="84"/>
                      <w:szCs w:val="84"/>
                    </w:rPr>
                  </w:pPr>
                  <w:r>
                    <w:rPr>
                      <w:rFonts w:hint="eastAsia"/>
                      <w:sz w:val="84"/>
                      <w:szCs w:val="84"/>
                    </w:rPr>
                    <w:t>张贴页</w:t>
                  </w:r>
                </w:p>
                <w:p w:rsidR="007A0F7E" w:rsidRDefault="007A0F7E">
                  <w:pPr>
                    <w:jc w:val="center"/>
                    <w:rPr>
                      <w:sz w:val="84"/>
                      <w:szCs w:val="84"/>
                    </w:rPr>
                  </w:pPr>
                  <w:r>
                    <w:rPr>
                      <w:rFonts w:hint="eastAsia"/>
                      <w:sz w:val="84"/>
                      <w:szCs w:val="84"/>
                    </w:rPr>
                    <w:t>（需盖公章）</w:t>
                  </w:r>
                </w:p>
              </w:txbxContent>
            </v:textbox>
          </v:shape>
        </w:pict>
      </w: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rsidP="00A90161">
      <w:pPr>
        <w:pStyle w:val="ab"/>
        <w:spacing w:line="360" w:lineRule="auto"/>
        <w:ind w:firstLine="0"/>
        <w:outlineLvl w:val="1"/>
        <w:rPr>
          <w:b/>
          <w:bCs/>
        </w:rPr>
      </w:pPr>
      <w:bookmarkStart w:id="81" w:name="_Toc385940909"/>
    </w:p>
    <w:bookmarkEnd w:id="77"/>
    <w:bookmarkEnd w:id="78"/>
    <w:bookmarkEnd w:id="79"/>
    <w:bookmarkEnd w:id="81"/>
    <w:p w:rsidR="007F598B" w:rsidRDefault="00DC046A">
      <w:pPr>
        <w:pStyle w:val="ab"/>
        <w:numPr>
          <w:ilvl w:val="0"/>
          <w:numId w:val="21"/>
        </w:numPr>
        <w:spacing w:line="360" w:lineRule="auto"/>
        <w:outlineLvl w:val="1"/>
        <w:rPr>
          <w:b/>
          <w:bCs/>
        </w:rPr>
      </w:pPr>
      <w:r>
        <w:rPr>
          <w:rFonts w:hint="eastAsia"/>
          <w:b/>
          <w:bCs/>
        </w:rPr>
        <w:lastRenderedPageBreak/>
        <w:t>报价总表</w:t>
      </w:r>
    </w:p>
    <w:p w:rsidR="007F598B" w:rsidRDefault="007F598B">
      <w:pPr>
        <w:pStyle w:val="ab"/>
        <w:spacing w:line="360" w:lineRule="auto"/>
        <w:jc w:val="center"/>
        <w:rPr>
          <w:b/>
          <w:bCs/>
          <w:sz w:val="30"/>
          <w:szCs w:val="30"/>
        </w:rPr>
      </w:pPr>
      <w:bookmarkStart w:id="82" w:name="_Toc385940905"/>
    </w:p>
    <w:bookmarkEnd w:id="82"/>
    <w:p w:rsidR="007F598B" w:rsidRDefault="00DC046A">
      <w:pPr>
        <w:pStyle w:val="ab"/>
        <w:spacing w:line="360" w:lineRule="auto"/>
        <w:jc w:val="center"/>
        <w:rPr>
          <w:b/>
          <w:bCs/>
          <w:sz w:val="30"/>
          <w:szCs w:val="30"/>
        </w:rPr>
      </w:pPr>
      <w:r>
        <w:rPr>
          <w:rFonts w:hint="eastAsia"/>
          <w:b/>
          <w:bCs/>
          <w:sz w:val="30"/>
          <w:szCs w:val="30"/>
        </w:rPr>
        <w:t>报价总表</w:t>
      </w:r>
    </w:p>
    <w:p w:rsidR="007F598B" w:rsidRPr="0059482E" w:rsidRDefault="00DC046A">
      <w:pPr>
        <w:spacing w:line="360" w:lineRule="auto"/>
        <w:rPr>
          <w:rFonts w:ascii="宋体" w:hAnsi="宋体"/>
          <w:szCs w:val="21"/>
        </w:rPr>
      </w:pPr>
      <w:r>
        <w:rPr>
          <w:rFonts w:ascii="宋体" w:hAnsi="宋体" w:hint="eastAsia"/>
          <w:szCs w:val="21"/>
        </w:rPr>
        <w:t>项目编号：</w:t>
      </w:r>
      <w:r w:rsidRPr="0059482E">
        <w:rPr>
          <w:rFonts w:ascii="宋体" w:hAnsi="宋体"/>
          <w:szCs w:val="21"/>
        </w:rPr>
        <w:t>C201900</w:t>
      </w:r>
      <w:r w:rsidRPr="0059482E">
        <w:rPr>
          <w:rFonts w:ascii="宋体" w:hAnsi="宋体" w:hint="eastAsia"/>
          <w:szCs w:val="21"/>
        </w:rPr>
        <w:t>5</w:t>
      </w:r>
    </w:p>
    <w:p w:rsidR="007F598B" w:rsidRPr="0059482E" w:rsidRDefault="00DC046A">
      <w:pPr>
        <w:spacing w:line="360" w:lineRule="auto"/>
        <w:rPr>
          <w:rFonts w:ascii="宋体" w:hAnsi="宋体" w:cs="宋体"/>
          <w:kern w:val="0"/>
          <w:sz w:val="24"/>
        </w:rPr>
      </w:pPr>
      <w:r w:rsidRPr="0059482E">
        <w:rPr>
          <w:rFonts w:ascii="宋体" w:hAnsi="宋体" w:hint="eastAsia"/>
          <w:szCs w:val="21"/>
        </w:rPr>
        <w:t>项目名称：广州云腾物业管理有限公司VI标识设计及采购项目</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3970"/>
        <w:gridCol w:w="3561"/>
      </w:tblGrid>
      <w:tr w:rsidR="007F598B" w:rsidRPr="0059482E">
        <w:trPr>
          <w:cantSplit/>
          <w:trHeight w:val="786"/>
          <w:jc w:val="center"/>
        </w:trPr>
        <w:tc>
          <w:tcPr>
            <w:tcW w:w="2092" w:type="dxa"/>
            <w:vAlign w:val="center"/>
          </w:tcPr>
          <w:p w:rsidR="004E067F" w:rsidRDefault="00DC046A">
            <w:pPr>
              <w:spacing w:line="360" w:lineRule="auto"/>
              <w:jc w:val="center"/>
              <w:rPr>
                <w:rFonts w:ascii="宋体" w:hAnsi="宋体"/>
                <w:szCs w:val="21"/>
                <w:lang w:val="zh-CN"/>
              </w:rPr>
            </w:pPr>
            <w:r w:rsidRPr="0059482E">
              <w:rPr>
                <w:rFonts w:ascii="宋体" w:hAnsi="宋体" w:hint="eastAsia"/>
                <w:szCs w:val="21"/>
                <w:lang w:val="zh-CN"/>
              </w:rPr>
              <w:t>询价内容</w:t>
            </w:r>
          </w:p>
        </w:tc>
        <w:tc>
          <w:tcPr>
            <w:tcW w:w="3970" w:type="dxa"/>
            <w:vAlign w:val="center"/>
          </w:tcPr>
          <w:p w:rsidR="007F598B" w:rsidRPr="0059482E" w:rsidRDefault="00DC046A">
            <w:pPr>
              <w:tabs>
                <w:tab w:val="right" w:leader="dot" w:pos="9628"/>
              </w:tabs>
              <w:autoSpaceDE w:val="0"/>
              <w:autoSpaceDN w:val="0"/>
              <w:adjustRightInd w:val="0"/>
              <w:spacing w:line="360" w:lineRule="auto"/>
              <w:jc w:val="center"/>
              <w:rPr>
                <w:rFonts w:ascii="宋体" w:hAnsi="宋体"/>
                <w:szCs w:val="21"/>
                <w:lang w:val="zh-CN"/>
              </w:rPr>
            </w:pPr>
            <w:r w:rsidRPr="0059482E">
              <w:rPr>
                <w:rFonts w:hint="eastAsia"/>
                <w:szCs w:val="21"/>
              </w:rPr>
              <w:t>项目</w:t>
            </w:r>
          </w:p>
        </w:tc>
        <w:tc>
          <w:tcPr>
            <w:tcW w:w="3561" w:type="dxa"/>
            <w:vAlign w:val="center"/>
          </w:tcPr>
          <w:p w:rsidR="007F598B" w:rsidRPr="0059482E" w:rsidRDefault="00DC046A">
            <w:pPr>
              <w:spacing w:line="360" w:lineRule="auto"/>
              <w:jc w:val="center"/>
              <w:rPr>
                <w:rFonts w:ascii="宋体" w:hAnsi="宋体"/>
              </w:rPr>
            </w:pPr>
            <w:r w:rsidRPr="0059482E">
              <w:rPr>
                <w:rFonts w:ascii="宋体" w:hAnsi="宋体" w:hint="eastAsia"/>
              </w:rPr>
              <w:t>首次采购询价报价</w:t>
            </w:r>
            <w:r w:rsidRPr="0059482E">
              <w:rPr>
                <w:rFonts w:hint="eastAsia"/>
                <w:szCs w:val="21"/>
              </w:rPr>
              <w:t>（元）</w:t>
            </w:r>
          </w:p>
        </w:tc>
      </w:tr>
      <w:tr w:rsidR="007F598B" w:rsidRPr="0059482E">
        <w:trPr>
          <w:cantSplit/>
          <w:trHeight w:val="760"/>
          <w:jc w:val="center"/>
        </w:trPr>
        <w:tc>
          <w:tcPr>
            <w:tcW w:w="2092" w:type="dxa"/>
            <w:vAlign w:val="center"/>
          </w:tcPr>
          <w:p w:rsidR="007F598B" w:rsidRPr="0059482E" w:rsidRDefault="00DC046A">
            <w:pPr>
              <w:autoSpaceDE w:val="0"/>
              <w:autoSpaceDN w:val="0"/>
              <w:adjustRightInd w:val="0"/>
              <w:spacing w:line="360" w:lineRule="auto"/>
              <w:jc w:val="center"/>
              <w:rPr>
                <w:rFonts w:ascii="宋体" w:hAnsi="宋体"/>
                <w:szCs w:val="21"/>
              </w:rPr>
            </w:pPr>
            <w:r w:rsidRPr="0059482E">
              <w:rPr>
                <w:rFonts w:ascii="宋体" w:hAnsi="宋体" w:hint="eastAsia"/>
                <w:szCs w:val="21"/>
              </w:rPr>
              <w:t>VI标识设计及采购项目</w:t>
            </w:r>
          </w:p>
        </w:tc>
        <w:tc>
          <w:tcPr>
            <w:tcW w:w="3970" w:type="dxa"/>
            <w:vAlign w:val="center"/>
          </w:tcPr>
          <w:p w:rsidR="007F598B" w:rsidRPr="0059482E" w:rsidRDefault="00DC046A">
            <w:pPr>
              <w:autoSpaceDE w:val="0"/>
              <w:autoSpaceDN w:val="0"/>
              <w:adjustRightInd w:val="0"/>
              <w:spacing w:line="360" w:lineRule="auto"/>
              <w:jc w:val="center"/>
              <w:rPr>
                <w:rFonts w:ascii="宋体" w:hAnsi="宋体"/>
                <w:szCs w:val="21"/>
              </w:rPr>
            </w:pPr>
            <w:r w:rsidRPr="0059482E">
              <w:rPr>
                <w:rFonts w:ascii="宋体" w:hAnsi="宋体" w:hint="eastAsia"/>
                <w:szCs w:val="21"/>
              </w:rPr>
              <w:t>标识设计与制作</w:t>
            </w:r>
          </w:p>
        </w:tc>
        <w:tc>
          <w:tcPr>
            <w:tcW w:w="3561" w:type="dxa"/>
            <w:vAlign w:val="center"/>
          </w:tcPr>
          <w:p w:rsidR="007F598B" w:rsidRPr="0059482E" w:rsidRDefault="007F598B">
            <w:pPr>
              <w:spacing w:line="360" w:lineRule="auto"/>
              <w:jc w:val="center"/>
              <w:rPr>
                <w:rFonts w:ascii="宋体" w:hAnsi="宋体"/>
              </w:rPr>
            </w:pPr>
          </w:p>
        </w:tc>
      </w:tr>
      <w:tr w:rsidR="007F598B">
        <w:trPr>
          <w:cantSplit/>
          <w:trHeight w:val="760"/>
          <w:jc w:val="center"/>
        </w:trPr>
        <w:tc>
          <w:tcPr>
            <w:tcW w:w="6062" w:type="dxa"/>
            <w:gridSpan w:val="2"/>
            <w:vAlign w:val="center"/>
          </w:tcPr>
          <w:p w:rsidR="007F598B" w:rsidRPr="0059482E" w:rsidRDefault="00DC046A">
            <w:pPr>
              <w:autoSpaceDE w:val="0"/>
              <w:autoSpaceDN w:val="0"/>
              <w:adjustRightInd w:val="0"/>
              <w:spacing w:line="360" w:lineRule="auto"/>
              <w:jc w:val="center"/>
              <w:rPr>
                <w:szCs w:val="21"/>
              </w:rPr>
            </w:pPr>
            <w:r w:rsidRPr="0059482E">
              <w:rPr>
                <w:rFonts w:hint="eastAsia"/>
                <w:szCs w:val="21"/>
              </w:rPr>
              <w:t>合计</w:t>
            </w:r>
          </w:p>
        </w:tc>
        <w:tc>
          <w:tcPr>
            <w:tcW w:w="3561" w:type="dxa"/>
            <w:vAlign w:val="center"/>
          </w:tcPr>
          <w:p w:rsidR="007F598B" w:rsidRPr="0059482E" w:rsidRDefault="007F598B">
            <w:pPr>
              <w:spacing w:line="360" w:lineRule="auto"/>
              <w:jc w:val="center"/>
              <w:rPr>
                <w:rFonts w:ascii="宋体" w:hAnsi="宋体"/>
              </w:rPr>
            </w:pPr>
          </w:p>
        </w:tc>
      </w:tr>
    </w:tbl>
    <w:p w:rsidR="007F598B" w:rsidRDefault="00DC046A">
      <w:pPr>
        <w:widowControl/>
        <w:spacing w:line="360" w:lineRule="auto"/>
        <w:jc w:val="left"/>
        <w:rPr>
          <w:rFonts w:ascii="宋体" w:hAnsi="宋体"/>
        </w:rPr>
      </w:pPr>
      <w:r>
        <w:rPr>
          <w:rFonts w:ascii="宋体" w:hAnsi="宋体" w:hint="eastAsia"/>
        </w:rPr>
        <w:t>注：</w:t>
      </w:r>
      <w:r>
        <w:rPr>
          <w:rFonts w:ascii="宋体" w:hAnsi="宋体" w:hint="eastAsia"/>
          <w:szCs w:val="21"/>
        </w:rPr>
        <w:t>1.询价人须按要求填写所有信息，不得随意更改本表格式。</w:t>
      </w:r>
    </w:p>
    <w:p w:rsidR="007F598B" w:rsidRDefault="00DC046A">
      <w:pPr>
        <w:spacing w:line="360" w:lineRule="auto"/>
        <w:ind w:firstLineChars="200" w:firstLine="420"/>
        <w:rPr>
          <w:rFonts w:ascii="宋体" w:hAnsi="宋体"/>
        </w:rPr>
      </w:pPr>
      <w:r>
        <w:rPr>
          <w:rFonts w:ascii="宋体" w:hAnsi="宋体" w:hint="eastAsia"/>
        </w:rPr>
        <w:t>2</w:t>
      </w:r>
      <w:r>
        <w:rPr>
          <w:rFonts w:ascii="宋体" w:hAnsi="宋体"/>
        </w:rPr>
        <w:t>.</w:t>
      </w:r>
      <w:r>
        <w:rPr>
          <w:rFonts w:ascii="宋体" w:hAnsi="宋体" w:hint="eastAsia"/>
        </w:rPr>
        <w:t>询价报价包含的内容及要求见第二章用户需求书的“</w:t>
      </w:r>
      <w:r>
        <w:rPr>
          <w:rFonts w:ascii="宋体" w:hAnsi="宋体" w:hint="eastAsia"/>
          <w:b/>
          <w:bCs/>
          <w:szCs w:val="21"/>
        </w:rPr>
        <w:t>询价报价说明</w:t>
      </w:r>
      <w:r>
        <w:rPr>
          <w:rFonts w:ascii="宋体" w:hAnsi="宋体" w:hint="eastAsia"/>
        </w:rPr>
        <w:t>”。</w:t>
      </w:r>
    </w:p>
    <w:p w:rsidR="007F598B" w:rsidRDefault="00DC046A">
      <w:pPr>
        <w:spacing w:line="360" w:lineRule="auto"/>
        <w:ind w:firstLineChars="200" w:firstLine="420"/>
        <w:rPr>
          <w:rFonts w:ascii="宋体" w:hAnsi="宋体"/>
        </w:rPr>
      </w:pPr>
      <w:r>
        <w:rPr>
          <w:rFonts w:ascii="宋体" w:hAnsi="宋体" w:hint="eastAsia"/>
        </w:rPr>
        <w:t>3</w:t>
      </w:r>
      <w:r>
        <w:rPr>
          <w:rFonts w:ascii="宋体" w:hAnsi="宋体"/>
        </w:rPr>
        <w:t>.</w:t>
      </w:r>
      <w:r>
        <w:rPr>
          <w:rFonts w:ascii="宋体" w:hAnsi="宋体" w:hint="eastAsia"/>
        </w:rPr>
        <w:t>以</w:t>
      </w:r>
      <w:r>
        <w:rPr>
          <w:rFonts w:ascii="宋体" w:hAnsi="宋体" w:hint="eastAsia"/>
          <w:u w:val="single"/>
        </w:rPr>
        <w:t>人民币</w:t>
      </w:r>
      <w:r>
        <w:rPr>
          <w:rFonts w:ascii="宋体" w:hAnsi="宋体" w:hint="eastAsia"/>
        </w:rPr>
        <w:t>报价。</w:t>
      </w:r>
    </w:p>
    <w:p w:rsidR="007F598B" w:rsidRDefault="00DC046A">
      <w:pPr>
        <w:spacing w:line="360" w:lineRule="auto"/>
        <w:ind w:firstLineChars="200" w:firstLine="420"/>
        <w:rPr>
          <w:rFonts w:ascii="宋体" w:hAnsi="宋体"/>
          <w:bCs/>
          <w:sz w:val="28"/>
        </w:rPr>
      </w:pPr>
      <w:r>
        <w:rPr>
          <w:rFonts w:ascii="宋体" w:hAnsi="宋体" w:hint="eastAsia"/>
        </w:rPr>
        <w:t>4.此表是</w:t>
      </w:r>
      <w:r>
        <w:rPr>
          <w:rFonts w:ascii="宋体" w:hAnsi="宋体" w:hint="eastAsia"/>
          <w:kern w:val="0"/>
          <w:szCs w:val="21"/>
        </w:rPr>
        <w:t>询价文件的必要文件，是询价文件的组成部分，还应另附一份封装在唱标信封中，作为唱标之用。</w:t>
      </w:r>
    </w:p>
    <w:p w:rsidR="007F598B" w:rsidRDefault="007F598B">
      <w:pPr>
        <w:spacing w:line="360" w:lineRule="auto"/>
        <w:rPr>
          <w:rFonts w:ascii="宋体" w:hAnsi="宋体"/>
          <w:b/>
          <w:bCs/>
        </w:rPr>
      </w:pPr>
    </w:p>
    <w:p w:rsidR="007F598B" w:rsidRDefault="007F598B">
      <w:pPr>
        <w:spacing w:line="360" w:lineRule="auto"/>
        <w:ind w:firstLineChars="200" w:firstLine="422"/>
        <w:rPr>
          <w:rFonts w:ascii="宋体" w:hAnsi="宋体"/>
          <w:b/>
          <w:bCs/>
        </w:rPr>
      </w:pPr>
    </w:p>
    <w:p w:rsidR="007F598B" w:rsidRDefault="00DC046A">
      <w:pPr>
        <w:spacing w:line="360" w:lineRule="auto"/>
        <w:ind w:firstLineChars="50" w:firstLine="105"/>
        <w:rPr>
          <w:rFonts w:ascii="宋体" w:hAnsi="宋体"/>
          <w:u w:val="single"/>
        </w:rPr>
      </w:pPr>
      <w:r>
        <w:rPr>
          <w:rFonts w:ascii="宋体" w:hAnsi="宋体" w:hint="eastAsia"/>
        </w:rPr>
        <w:t>被询价人名称（盖公章）：</w:t>
      </w:r>
    </w:p>
    <w:p w:rsidR="007F598B" w:rsidRDefault="00DC046A">
      <w:pPr>
        <w:spacing w:line="360" w:lineRule="auto"/>
        <w:ind w:firstLineChars="2350" w:firstLine="4935"/>
        <w:rPr>
          <w:rFonts w:ascii="宋体" w:hAnsi="宋体"/>
          <w:u w:val="single"/>
        </w:rPr>
      </w:pPr>
      <w:r>
        <w:rPr>
          <w:rFonts w:ascii="宋体" w:hAnsi="宋体" w:hint="eastAsia"/>
        </w:rPr>
        <w:t>被询价人授权代表（签字或盖章）：</w:t>
      </w:r>
    </w:p>
    <w:p w:rsidR="007F598B" w:rsidRDefault="00DC046A">
      <w:pPr>
        <w:spacing w:line="360" w:lineRule="auto"/>
        <w:ind w:firstLineChars="2350" w:firstLine="4935"/>
        <w:rPr>
          <w:rFonts w:ascii="宋体" w:hAnsi="宋体"/>
          <w:b/>
          <w:bCs/>
        </w:rPr>
      </w:pPr>
      <w:r>
        <w:rPr>
          <w:rFonts w:ascii="宋体" w:hAnsi="宋体" w:hint="eastAsia"/>
        </w:rPr>
        <w:t>日    期：年月日</w:t>
      </w:r>
    </w:p>
    <w:p w:rsidR="007F598B" w:rsidRDefault="00DC046A">
      <w:pPr>
        <w:pStyle w:val="ab"/>
        <w:numPr>
          <w:ilvl w:val="0"/>
          <w:numId w:val="21"/>
        </w:numPr>
        <w:spacing w:line="360" w:lineRule="auto"/>
        <w:outlineLvl w:val="1"/>
        <w:rPr>
          <w:b/>
          <w:bCs/>
        </w:rPr>
      </w:pPr>
      <w:r>
        <w:rPr>
          <w:b/>
          <w:bCs/>
        </w:rPr>
        <w:br w:type="page"/>
      </w:r>
      <w:r>
        <w:rPr>
          <w:rFonts w:hint="eastAsia"/>
          <w:b/>
          <w:bCs/>
        </w:rPr>
        <w:lastRenderedPageBreak/>
        <w:t>询价分项报价表</w:t>
      </w:r>
    </w:p>
    <w:p w:rsidR="007F598B" w:rsidRDefault="00DC046A">
      <w:pPr>
        <w:pStyle w:val="ab"/>
        <w:spacing w:line="360" w:lineRule="auto"/>
        <w:jc w:val="center"/>
        <w:rPr>
          <w:b/>
          <w:bCs/>
          <w:sz w:val="32"/>
          <w:szCs w:val="32"/>
        </w:rPr>
      </w:pPr>
      <w:r>
        <w:rPr>
          <w:rFonts w:hint="eastAsia"/>
          <w:b/>
          <w:bCs/>
          <w:sz w:val="32"/>
          <w:szCs w:val="32"/>
        </w:rPr>
        <w:t>询价分项报价表</w:t>
      </w:r>
    </w:p>
    <w:p w:rsidR="007F598B" w:rsidRPr="0059482E" w:rsidRDefault="00DC046A">
      <w:pPr>
        <w:snapToGrid w:val="0"/>
        <w:spacing w:line="360" w:lineRule="auto"/>
        <w:rPr>
          <w:rFonts w:ascii="宋体" w:hAnsi="宋体"/>
          <w:szCs w:val="21"/>
        </w:rPr>
      </w:pPr>
      <w:r w:rsidRPr="0059482E">
        <w:rPr>
          <w:rFonts w:ascii="宋体" w:hAnsi="宋体" w:hint="eastAsia"/>
          <w:szCs w:val="21"/>
        </w:rPr>
        <w:t>项目编号：C2019005</w:t>
      </w:r>
    </w:p>
    <w:p w:rsidR="007F598B" w:rsidRDefault="00DC046A">
      <w:pPr>
        <w:snapToGrid w:val="0"/>
        <w:spacing w:line="360" w:lineRule="auto"/>
        <w:rPr>
          <w:rFonts w:ascii="宋体" w:hAnsi="宋体"/>
          <w:szCs w:val="21"/>
        </w:rPr>
      </w:pPr>
      <w:r w:rsidRPr="0059482E">
        <w:rPr>
          <w:rFonts w:ascii="宋体" w:hAnsi="宋体" w:hint="eastAsia"/>
          <w:szCs w:val="21"/>
        </w:rPr>
        <w:t>项目名称：</w:t>
      </w:r>
      <w:r w:rsidRPr="0059482E">
        <w:rPr>
          <w:rFonts w:ascii="宋体" w:hAnsi="宋体" w:hint="eastAsia"/>
        </w:rPr>
        <w:t>广州云腾物业管理有限公司VI标识设计及制作项目</w:t>
      </w:r>
    </w:p>
    <w:tbl>
      <w:tblPr>
        <w:tblW w:w="5079" w:type="pct"/>
        <w:jc w:val="center"/>
        <w:tblLayout w:type="fixed"/>
        <w:tblLook w:val="04A0" w:firstRow="1" w:lastRow="0" w:firstColumn="1" w:lastColumn="0" w:noHBand="0" w:noVBand="1"/>
      </w:tblPr>
      <w:tblGrid>
        <w:gridCol w:w="457"/>
        <w:gridCol w:w="932"/>
        <w:gridCol w:w="844"/>
        <w:gridCol w:w="1040"/>
        <w:gridCol w:w="1853"/>
        <w:gridCol w:w="1527"/>
        <w:gridCol w:w="1789"/>
        <w:gridCol w:w="454"/>
        <w:gridCol w:w="878"/>
      </w:tblGrid>
      <w:tr w:rsidR="007A0F7E" w:rsidRPr="00206187" w:rsidTr="007A0F7E">
        <w:trPr>
          <w:trHeight w:val="1110"/>
          <w:tblHeader/>
          <w:jc w:val="center"/>
        </w:trPr>
        <w:tc>
          <w:tcPr>
            <w:tcW w:w="234"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序号</w:t>
            </w:r>
          </w:p>
        </w:tc>
        <w:tc>
          <w:tcPr>
            <w:tcW w:w="477"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类别</w:t>
            </w:r>
          </w:p>
        </w:tc>
        <w:tc>
          <w:tcPr>
            <w:tcW w:w="432"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材料及颜色</w:t>
            </w:r>
          </w:p>
        </w:tc>
        <w:tc>
          <w:tcPr>
            <w:tcW w:w="532"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常用标牌内容</w:t>
            </w:r>
          </w:p>
        </w:tc>
        <w:tc>
          <w:tcPr>
            <w:tcW w:w="94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图例</w:t>
            </w:r>
          </w:p>
        </w:tc>
        <w:tc>
          <w:tcPr>
            <w:tcW w:w="781"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尺寸</w:t>
            </w:r>
          </w:p>
        </w:tc>
        <w:tc>
          <w:tcPr>
            <w:tcW w:w="915"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安装地点</w:t>
            </w:r>
          </w:p>
        </w:tc>
        <w:tc>
          <w:tcPr>
            <w:tcW w:w="232" w:type="pct"/>
            <w:tcBorders>
              <w:top w:val="single" w:sz="4" w:space="0" w:color="auto"/>
              <w:left w:val="nil"/>
              <w:bottom w:val="single" w:sz="4" w:space="0" w:color="auto"/>
              <w:right w:val="single" w:sz="4" w:space="0" w:color="auto"/>
            </w:tcBorders>
            <w:shd w:val="clear" w:color="auto" w:fill="D6E3BC" w:themeFill="accent3" w:themeFillTint="66"/>
            <w:vAlign w:val="center"/>
          </w:tcPr>
          <w:p w:rsidR="007A0F7E" w:rsidRPr="00206187" w:rsidRDefault="007A0F7E" w:rsidP="007A0F7E">
            <w:pPr>
              <w:widowControl/>
              <w:jc w:val="center"/>
              <w:rPr>
                <w:rFonts w:ascii="宋体" w:hAnsi="宋体" w:cs="宋体"/>
                <w:b/>
                <w:bCs/>
                <w:kern w:val="0"/>
                <w:sz w:val="24"/>
              </w:rPr>
            </w:pPr>
            <w:r>
              <w:rPr>
                <w:rFonts w:ascii="宋体" w:hAnsi="宋体" w:cs="宋体" w:hint="eastAsia"/>
                <w:b/>
                <w:bCs/>
                <w:kern w:val="0"/>
                <w:sz w:val="24"/>
              </w:rPr>
              <w:t>单价</w:t>
            </w:r>
          </w:p>
        </w:tc>
        <w:tc>
          <w:tcPr>
            <w:tcW w:w="449"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A0F7E" w:rsidRPr="00206187" w:rsidRDefault="007A0F7E" w:rsidP="007A0F7E">
            <w:pPr>
              <w:widowControl/>
              <w:jc w:val="center"/>
              <w:rPr>
                <w:rFonts w:ascii="宋体" w:hAnsi="宋体" w:cs="宋体"/>
                <w:b/>
                <w:bCs/>
                <w:kern w:val="0"/>
                <w:sz w:val="24"/>
              </w:rPr>
            </w:pPr>
            <w:r>
              <w:rPr>
                <w:rFonts w:ascii="宋体" w:hAnsi="宋体" w:cs="宋体" w:hint="eastAsia"/>
                <w:b/>
                <w:bCs/>
                <w:kern w:val="0"/>
                <w:sz w:val="24"/>
              </w:rPr>
              <w:t>首次采购</w:t>
            </w:r>
            <w:r w:rsidRPr="00206187">
              <w:rPr>
                <w:rFonts w:ascii="宋体" w:hAnsi="宋体" w:cs="宋体" w:hint="eastAsia"/>
                <w:b/>
                <w:bCs/>
                <w:kern w:val="0"/>
                <w:sz w:val="24"/>
              </w:rPr>
              <w:t>数量</w:t>
            </w:r>
          </w:p>
        </w:tc>
      </w:tr>
      <w:tr w:rsidR="007A0F7E" w:rsidRPr="00206187" w:rsidTr="007A0F7E">
        <w:trPr>
          <w:trHeight w:val="1440"/>
          <w:jc w:val="center"/>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1</w:t>
            </w:r>
          </w:p>
        </w:tc>
        <w:tc>
          <w:tcPr>
            <w:tcW w:w="477" w:type="pct"/>
            <w:vMerge w:val="restart"/>
            <w:tcBorders>
              <w:top w:val="nil"/>
              <w:left w:val="single" w:sz="4" w:space="0" w:color="auto"/>
              <w:bottom w:val="single" w:sz="4" w:space="0" w:color="000000"/>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户外园林公共环境类（主要涉及到景观、石材、园林小品、架空层绿化等范围。）</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0"/>
                <w:szCs w:val="20"/>
              </w:rPr>
            </w:pPr>
            <w:r w:rsidRPr="00206187">
              <w:rPr>
                <w:rFonts w:ascii="宋体" w:hAnsi="宋体" w:cs="宋体" w:hint="eastAsia"/>
                <w:b/>
                <w:bCs/>
                <w:kern w:val="0"/>
                <w:sz w:val="20"/>
                <w:szCs w:val="20"/>
              </w:rPr>
              <w:t>绿色透白</w:t>
            </w:r>
            <w:proofErr w:type="gramStart"/>
            <w:r w:rsidRPr="00206187">
              <w:rPr>
                <w:rFonts w:ascii="宋体" w:hAnsi="宋体" w:cs="宋体" w:hint="eastAsia"/>
                <w:b/>
                <w:bCs/>
                <w:kern w:val="0"/>
                <w:sz w:val="20"/>
                <w:szCs w:val="20"/>
              </w:rPr>
              <w:t>户外板</w:t>
            </w:r>
            <w:proofErr w:type="gramEnd"/>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请勿嬉水</w:t>
            </w:r>
          </w:p>
        </w:tc>
        <w:tc>
          <w:tcPr>
            <w:tcW w:w="948" w:type="pct"/>
            <w:tcBorders>
              <w:top w:val="nil"/>
              <w:left w:val="nil"/>
              <w:bottom w:val="nil"/>
              <w:right w:val="nil"/>
            </w:tcBorders>
            <w:shd w:val="clear" w:color="auto" w:fill="auto"/>
            <w:noWrap/>
            <w:vAlign w:val="bottom"/>
            <w:hideMark/>
          </w:tcPr>
          <w:p w:rsidR="007A0F7E" w:rsidRPr="00206187" w:rsidRDefault="00E54FE6" w:rsidP="007A0F7E">
            <w:pPr>
              <w:widowControl/>
              <w:jc w:val="left"/>
              <w:rPr>
                <w:rFonts w:ascii="宋体" w:hAnsi="宋体" w:cs="宋体"/>
                <w:kern w:val="0"/>
                <w:sz w:val="24"/>
              </w:rPr>
            </w:pPr>
            <w:r>
              <w:rPr>
                <w:rFonts w:ascii="宋体" w:hAnsi="宋体" w:cs="宋体"/>
                <w:noProof/>
                <w:kern w:val="0"/>
                <w:sz w:val="24"/>
              </w:rPr>
              <w:pict>
                <v:rect id="_x0000_s1052" alt="说明: A7V{9ZOF06K4U])H2DZE4" style="position:absolute;margin-left:0;margin-top:0;width:24pt;height:24pt;z-index:25227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ZdtkwIAAEUFAAAOAAAAZHJzL2Uyb0RvYy54bWysVM1u1DAQviPxDlZuHNI42+xuEjVbtZsN&#10;SBRaqZRDJQ7e2NlYJHZku5tdVTwLEjcegsdBvAZj70+77QUBPlj2jP3NfN+MfXK6ahu0ZEpzKTIv&#10;PMIeYqKUlItF5t18KPzYQ9oQQUkjBcu8NdPe6eTli5O+S9lA1rKhTCEAETrtu8yrjenSINBlzVqi&#10;j2THBDgrqVpiYKsWAVWkB/S2CQYYj4JeKtopWTKtwZpvnN7E4VcVK81lVWlmUJN5kJtxs3Lz3M7B&#10;5ISkC0W6mpfbNMhfZNESLiDoHionhqA7xZ9BtbxUUsvKHJWyDWRV8ZI5DsAmxE/YXNekY44LiKO7&#10;vUz6/8GW75dXCnEKtRvG8dhDgrRQpl9fv//88Q1tbZTpEjQ7G3+8T24vCzx6G918evVmkN/OIqtg&#10;3+kUgK67K2U10N2FLD9rJOS0JmLBznQHdYAIgL4zKSX7mhEKVEILERxg2I0GNDTv30kK+ZA7I52+&#10;q0q1NgYoh1aujOt9GdnKoBKMxziKMRS7BNd2bSOQdHe5U9q8ZrJFdpF5CrJz4GR5oc3m6O6IjSVk&#10;wZsG7CRtxIEBMDcWCA1Xrc8m4Qp/n+BkFs/iyI8Go5kf4Tz3z4pp5I+KcDzMj/PpNA+/2LhhlNac&#10;UiZsmF0ThtGfFXn7HDbts29DLRtOLZxNSavFfNootCTwCAo3nOTgeTgWHKbh9AIuTyiFgwifDxK/&#10;GMVjPyqioZ+McezjMDlPRjhKorw4pHTBBft3SqjPvGQ4GLoqPUr6CTfsxnNuJG25gW+m4W3mQWvA&#10;sIdIajtwJqhbG8KbzfqRFDb9Bymg3LtCu361Lbrp/rmk6ytlW8e2LrxVd2n7r9jP4PHenXr4/Sa/&#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HTtl22TAgAARQUAAA4AAAAAAAAAAAAAAAAALgIAAGRycy9lMm9Eb2MueG1sUEsBAi0A&#10;FAAGAAgAAAAhAEyg6SzYAAAAAwEAAA8AAAAAAAAAAAAAAAAA7QQAAGRycy9kb3ducmV2LnhtbFBL&#10;BQYAAAAABAAEAPMAAADyBQAAAAA=&#10;" filled="f" stroked="f">
                  <o:lock v:ext="edit" aspectratio="t"/>
                </v:rect>
              </w:pict>
            </w:r>
            <w:r w:rsidR="007A0F7E">
              <w:rPr>
                <w:rFonts w:ascii="宋体" w:hAnsi="宋体" w:cs="宋体"/>
                <w:noProof/>
                <w:kern w:val="0"/>
                <w:sz w:val="24"/>
              </w:rPr>
              <w:drawing>
                <wp:anchor distT="0" distB="0" distL="114300" distR="114300" simplePos="0" relativeHeight="252295168" behindDoc="0" locked="0" layoutInCell="1" allowOverlap="1">
                  <wp:simplePos x="0" y="0"/>
                  <wp:positionH relativeFrom="column">
                    <wp:posOffset>28575</wp:posOffset>
                  </wp:positionH>
                  <wp:positionV relativeFrom="paragraph">
                    <wp:posOffset>19050</wp:posOffset>
                  </wp:positionV>
                  <wp:extent cx="1000125" cy="857250"/>
                  <wp:effectExtent l="0" t="0" r="0" b="0"/>
                  <wp:wrapNone/>
                  <wp:docPr id="9519" name="图片 15886" descr="C:\Users\Administrator\AppData\Roaming\Tencent\Users\1927948107\TIM\WinTemp\RichOle\K@]7U1KPKA1WWFFFOH~)%AM.png"/>
                  <wp:cNvGraphicFramePr/>
                  <a:graphic xmlns:a="http://schemas.openxmlformats.org/drawingml/2006/main">
                    <a:graphicData uri="http://schemas.openxmlformats.org/drawingml/2006/picture">
                      <pic:pic xmlns:pic="http://schemas.openxmlformats.org/drawingml/2006/picture">
                        <pic:nvPicPr>
                          <pic:cNvPr id="15698" name="Picture 333" descr="C:\Users\Administrator\AppData\Roaming\Tencent\Users\1927948107\TIM\WinTemp\RichOle\K@]7U1KPKA1WWFFFOH~)%A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1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single" w:sz="4" w:space="0" w:color="auto"/>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户外喷水池等湿滑区域，不宜安装过多，若同一功能用途的区域内连续安装多个，两牌间距应≥10 cm。安装于标牌下端距地面高度30CM。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223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请勿攀爬</w:t>
            </w:r>
          </w:p>
        </w:tc>
        <w:tc>
          <w:tcPr>
            <w:tcW w:w="948" w:type="pct"/>
            <w:tcBorders>
              <w:top w:val="single" w:sz="4" w:space="0" w:color="auto"/>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296192" behindDoc="0" locked="0" layoutInCell="1" allowOverlap="1">
                  <wp:simplePos x="0" y="0"/>
                  <wp:positionH relativeFrom="column">
                    <wp:posOffset>38100</wp:posOffset>
                  </wp:positionH>
                  <wp:positionV relativeFrom="paragraph">
                    <wp:posOffset>28575</wp:posOffset>
                  </wp:positionV>
                  <wp:extent cx="962025" cy="857250"/>
                  <wp:effectExtent l="0" t="0" r="0" b="0"/>
                  <wp:wrapNone/>
                  <wp:docPr id="9520" name="图片 15885" descr="QQ截图20190307114313.png"/>
                  <wp:cNvGraphicFramePr/>
                  <a:graphic xmlns:a="http://schemas.openxmlformats.org/drawingml/2006/main">
                    <a:graphicData uri="http://schemas.openxmlformats.org/drawingml/2006/picture">
                      <pic:pic xmlns:pic="http://schemas.openxmlformats.org/drawingml/2006/picture">
                        <pic:nvPicPr>
                          <pic:cNvPr id="15699" name="图片 23" descr="QQ截图2019030711431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20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栏杆围栏、楼层窗台、园区景观假山。</w:t>
            </w:r>
            <w:r w:rsidRPr="00206187">
              <w:rPr>
                <w:rFonts w:ascii="宋体" w:hAnsi="宋体" w:cs="宋体" w:hint="eastAsia"/>
                <w:kern w:val="0"/>
                <w:sz w:val="20"/>
                <w:szCs w:val="20"/>
              </w:rPr>
              <w:br/>
              <w:t>标牌顶端与安装区域的顶端相距10cm，垂直并列最多可安装二块标牌；上下标牌的间距为1.5cm，上下牌边线对齐；若安装处为90度弯角，标牌安装时需与边角间隔0.5cm。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40</w:t>
            </w:r>
          </w:p>
        </w:tc>
      </w:tr>
      <w:tr w:rsidR="007A0F7E" w:rsidRPr="00206187" w:rsidTr="007A0F7E">
        <w:trPr>
          <w:trHeight w:val="1890"/>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请勿吸烟</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297216" behindDoc="0" locked="0" layoutInCell="1" allowOverlap="1">
                  <wp:simplePos x="0" y="0"/>
                  <wp:positionH relativeFrom="column">
                    <wp:posOffset>47625</wp:posOffset>
                  </wp:positionH>
                  <wp:positionV relativeFrom="paragraph">
                    <wp:posOffset>28575</wp:posOffset>
                  </wp:positionV>
                  <wp:extent cx="952500" cy="1143000"/>
                  <wp:effectExtent l="0" t="0" r="0" b="0"/>
                  <wp:wrapNone/>
                  <wp:docPr id="9521" name="图片 15884" descr="1.png"/>
                  <wp:cNvGraphicFramePr/>
                  <a:graphic xmlns:a="http://schemas.openxmlformats.org/drawingml/2006/main">
                    <a:graphicData uri="http://schemas.openxmlformats.org/drawingml/2006/picture">
                      <pic:pic xmlns:pic="http://schemas.openxmlformats.org/drawingml/2006/picture">
                        <pic:nvPicPr>
                          <pic:cNvPr id="15700" name="图片 24" descr="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管理规定、消防安全规定内明确不能吸烟的区域，不宜安装过多，若同一功能用途的区域内连续安装多个，两牌间距应≥10 cm。</w:t>
            </w:r>
            <w:r w:rsidRPr="00206187">
              <w:rPr>
                <w:rFonts w:ascii="宋体" w:hAnsi="宋体" w:cs="宋体" w:hint="eastAsia"/>
                <w:kern w:val="0"/>
                <w:sz w:val="20"/>
                <w:szCs w:val="20"/>
              </w:rPr>
              <w:br/>
              <w:t>标牌顶端上限为地平高度165cm，垂直并列最多可安装二块标牌；上下标牌的间距为1.5cm，上下牌边</w:t>
            </w:r>
            <w:r w:rsidRPr="00206187">
              <w:rPr>
                <w:rFonts w:ascii="宋体" w:hAnsi="宋体" w:cs="宋体" w:hint="eastAsia"/>
                <w:kern w:val="0"/>
                <w:sz w:val="20"/>
                <w:szCs w:val="20"/>
              </w:rPr>
              <w:lastRenderedPageBreak/>
              <w:t>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40</w:t>
            </w:r>
          </w:p>
        </w:tc>
      </w:tr>
      <w:tr w:rsidR="007A0F7E" w:rsidRPr="00206187" w:rsidTr="007A0F7E">
        <w:trPr>
          <w:trHeight w:val="160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小心台阶</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299264" behindDoc="0" locked="0" layoutInCell="1" allowOverlap="1">
                  <wp:simplePos x="0" y="0"/>
                  <wp:positionH relativeFrom="column">
                    <wp:posOffset>47625</wp:posOffset>
                  </wp:positionH>
                  <wp:positionV relativeFrom="paragraph">
                    <wp:posOffset>28575</wp:posOffset>
                  </wp:positionV>
                  <wp:extent cx="952500" cy="962025"/>
                  <wp:effectExtent l="0" t="0" r="0" b="0"/>
                  <wp:wrapNone/>
                  <wp:docPr id="9522" name="图片 15883" descr="3.png"/>
                  <wp:cNvGraphicFramePr/>
                  <a:graphic xmlns:a="http://schemas.openxmlformats.org/drawingml/2006/main">
                    <a:graphicData uri="http://schemas.openxmlformats.org/drawingml/2006/picture">
                      <pic:pic xmlns:pic="http://schemas.openxmlformats.org/drawingml/2006/picture">
                        <pic:nvPicPr>
                          <pic:cNvPr id="15702" name="图片 26" descr="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所有除楼梯台阶外的台阶及地面出现的不容易发现的落差。</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40</w:t>
            </w:r>
          </w:p>
        </w:tc>
      </w:tr>
      <w:tr w:rsidR="007A0F7E" w:rsidRPr="00206187" w:rsidTr="007A0F7E">
        <w:trPr>
          <w:trHeight w:val="166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小心地滑</w:t>
            </w:r>
          </w:p>
        </w:tc>
        <w:tc>
          <w:tcPr>
            <w:tcW w:w="948"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00288" behindDoc="0" locked="0" layoutInCell="1" allowOverlap="1">
                  <wp:simplePos x="0" y="0"/>
                  <wp:positionH relativeFrom="column">
                    <wp:posOffset>38100</wp:posOffset>
                  </wp:positionH>
                  <wp:positionV relativeFrom="paragraph">
                    <wp:posOffset>28575</wp:posOffset>
                  </wp:positionV>
                  <wp:extent cx="952500" cy="1028700"/>
                  <wp:effectExtent l="0" t="0" r="0" b="0"/>
                  <wp:wrapNone/>
                  <wp:docPr id="9523" name="图片 15882" descr="4.png"/>
                  <wp:cNvGraphicFramePr/>
                  <a:graphic xmlns:a="http://schemas.openxmlformats.org/drawingml/2006/main">
                    <a:graphicData uri="http://schemas.openxmlformats.org/drawingml/2006/picture">
                      <pic:pic xmlns:pic="http://schemas.openxmlformats.org/drawingml/2006/picture">
                        <pic:nvPicPr>
                          <pic:cNvPr id="15703" name="图片 27" descr="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标牌下端距地平高度30cm，若安装处为90度弯角，标牌安装时需与边角间隔0.5cm。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40</w:t>
            </w:r>
          </w:p>
        </w:tc>
      </w:tr>
      <w:tr w:rsidR="007A0F7E" w:rsidRPr="00206187" w:rsidTr="007A0F7E">
        <w:trPr>
          <w:trHeight w:val="1710"/>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爱护环境，保持清洁</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298240" behindDoc="0" locked="0" layoutInCell="1" allowOverlap="1">
                  <wp:simplePos x="0" y="0"/>
                  <wp:positionH relativeFrom="column">
                    <wp:posOffset>28575</wp:posOffset>
                  </wp:positionH>
                  <wp:positionV relativeFrom="paragraph">
                    <wp:posOffset>28575</wp:posOffset>
                  </wp:positionV>
                  <wp:extent cx="971550" cy="1038225"/>
                  <wp:effectExtent l="0" t="0" r="0" b="0"/>
                  <wp:wrapNone/>
                  <wp:docPr id="9524" name="图片 15881" descr="2.png"/>
                  <wp:cNvGraphicFramePr/>
                  <a:graphic xmlns:a="http://schemas.openxmlformats.org/drawingml/2006/main">
                    <a:graphicData uri="http://schemas.openxmlformats.org/drawingml/2006/picture">
                      <pic:pic xmlns:pic="http://schemas.openxmlformats.org/drawingml/2006/picture">
                        <pic:nvPicPr>
                          <pic:cNvPr id="15701" name="图片 25" descr="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5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各垃圾投放点附近,垃圾桶上或实际情况需要的地点。</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标牌顶端上限为地平高度165cm，垂直并列最多可安装二块标牌；上下标牌的间距为1.5cm，上下牌边线对齐；若安装处为90度弯角，标牌安装时需与边角间隔0.5cm。垃圾桶安装于距上方10cm处。</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40</w:t>
            </w:r>
          </w:p>
        </w:tc>
      </w:tr>
      <w:tr w:rsidR="007A0F7E" w:rsidRPr="00206187" w:rsidTr="007A0F7E">
        <w:trPr>
          <w:trHeight w:val="1710"/>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基于公共安全理由，本区域已安装视频监控设备</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01312" behindDoc="0" locked="0" layoutInCell="1" allowOverlap="1">
                  <wp:simplePos x="0" y="0"/>
                  <wp:positionH relativeFrom="column">
                    <wp:posOffset>19050</wp:posOffset>
                  </wp:positionH>
                  <wp:positionV relativeFrom="paragraph">
                    <wp:posOffset>9525</wp:posOffset>
                  </wp:positionV>
                  <wp:extent cx="981075" cy="1038225"/>
                  <wp:effectExtent l="0" t="0" r="0" b="0"/>
                  <wp:wrapNone/>
                  <wp:docPr id="9525" name="图片 15880" descr="5.png"/>
                  <wp:cNvGraphicFramePr/>
                  <a:graphic xmlns:a="http://schemas.openxmlformats.org/drawingml/2006/main">
                    <a:graphicData uri="http://schemas.openxmlformats.org/drawingml/2006/picture">
                      <pic:pic xmlns:pic="http://schemas.openxmlformats.org/drawingml/2006/picture">
                        <pic:nvPicPr>
                          <pic:cNvPr id="15704" name="图片 28" descr="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107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房屋外立面，大堂门外及园区内安装摄像头的公共区域。标牌顶端上限为地平高度165cm。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60</w:t>
            </w:r>
          </w:p>
        </w:tc>
      </w:tr>
      <w:tr w:rsidR="007A0F7E" w:rsidRPr="00206187" w:rsidTr="007A0F7E">
        <w:trPr>
          <w:trHeight w:val="1710"/>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禁止跳水</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05408" behindDoc="0" locked="0" layoutInCell="1" allowOverlap="1">
                  <wp:simplePos x="0" y="0"/>
                  <wp:positionH relativeFrom="column">
                    <wp:posOffset>9525</wp:posOffset>
                  </wp:positionH>
                  <wp:positionV relativeFrom="paragraph">
                    <wp:posOffset>9525</wp:posOffset>
                  </wp:positionV>
                  <wp:extent cx="990600" cy="1057275"/>
                  <wp:effectExtent l="0" t="0" r="0" b="0"/>
                  <wp:wrapNone/>
                  <wp:docPr id="9526" name="图片 15879" descr="9.png"/>
                  <wp:cNvGraphicFramePr/>
                  <a:graphic xmlns:a="http://schemas.openxmlformats.org/drawingml/2006/main">
                    <a:graphicData uri="http://schemas.openxmlformats.org/drawingml/2006/picture">
                      <pic:pic xmlns:pic="http://schemas.openxmlformats.org/drawingml/2006/picture">
                        <pic:nvPicPr>
                          <pic:cNvPr id="15708" name="图片 32" descr="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060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大2号(330*300MM)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会所游泳池周围合适位置。标牌顶端上限为地平高度165cm，垂直并列最多可安装二块标牌；上下标牌的间距为1.5cm，上下牌边线对齐；若安装处为90度弯角，标牌安装时需与边角间隔0.5cm。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雷雨、大风天气，请勿站在树下</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04384" behindDoc="0" locked="0" layoutInCell="1" allowOverlap="1">
                  <wp:simplePos x="0" y="0"/>
                  <wp:positionH relativeFrom="column">
                    <wp:posOffset>19050</wp:posOffset>
                  </wp:positionH>
                  <wp:positionV relativeFrom="paragraph">
                    <wp:posOffset>28575</wp:posOffset>
                  </wp:positionV>
                  <wp:extent cx="990600" cy="1028700"/>
                  <wp:effectExtent l="0" t="0" r="0" b="0"/>
                  <wp:wrapNone/>
                  <wp:docPr id="9527" name="图片 15878" descr="8.png"/>
                  <wp:cNvGraphicFramePr/>
                  <a:graphic xmlns:a="http://schemas.openxmlformats.org/drawingml/2006/main">
                    <a:graphicData uri="http://schemas.openxmlformats.org/drawingml/2006/picture">
                      <pic:pic xmlns:pic="http://schemas.openxmlformats.org/drawingml/2006/picture">
                        <pic:nvPicPr>
                          <pic:cNvPr id="15707" name="图片 31" descr="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0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大1号(231*210MM)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物业公司辖区内的树木，安装胸径大于15cm以上的树木,吊牌安装。</w:t>
            </w:r>
            <w:r w:rsidRPr="00206187">
              <w:rPr>
                <w:rFonts w:ascii="宋体" w:hAnsi="宋体" w:cs="宋体" w:hint="eastAsia"/>
                <w:kern w:val="0"/>
                <w:sz w:val="20"/>
                <w:szCs w:val="20"/>
              </w:rPr>
              <w:br/>
              <w:t>标牌顶端上限为地平高度165cm。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10</w:t>
            </w:r>
          </w:p>
        </w:tc>
      </w:tr>
      <w:tr w:rsidR="007A0F7E" w:rsidRPr="00206187" w:rsidTr="007A0F7E">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请勿践踏草地</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7A0F7E" w:rsidRPr="00206187" w:rsidRDefault="00A74795"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06432" behindDoc="0" locked="0" layoutInCell="1" allowOverlap="1">
                  <wp:simplePos x="0" y="0"/>
                  <wp:positionH relativeFrom="column">
                    <wp:posOffset>1905</wp:posOffset>
                  </wp:positionH>
                  <wp:positionV relativeFrom="paragraph">
                    <wp:posOffset>-1966595</wp:posOffset>
                  </wp:positionV>
                  <wp:extent cx="990600" cy="1089660"/>
                  <wp:effectExtent l="19050" t="0" r="0" b="0"/>
                  <wp:wrapNone/>
                  <wp:docPr id="9528" name="图片 15877" descr="请勿践踏草地.png"/>
                  <wp:cNvGraphicFramePr/>
                  <a:graphic xmlns:a="http://schemas.openxmlformats.org/drawingml/2006/main">
                    <a:graphicData uri="http://schemas.openxmlformats.org/drawingml/2006/picture">
                      <pic:pic xmlns:pic="http://schemas.openxmlformats.org/drawingml/2006/picture">
                        <pic:nvPicPr>
                          <pic:cNvPr id="15709" name="图片 33" descr="请勿践踏草地.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0600"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303360" behindDoc="0" locked="0" layoutInCell="1" allowOverlap="1">
                  <wp:simplePos x="0" y="0"/>
                  <wp:positionH relativeFrom="column">
                    <wp:posOffset>22225</wp:posOffset>
                  </wp:positionH>
                  <wp:positionV relativeFrom="paragraph">
                    <wp:posOffset>-846455</wp:posOffset>
                  </wp:positionV>
                  <wp:extent cx="975360" cy="1036320"/>
                  <wp:effectExtent l="19050" t="0" r="0" b="0"/>
                  <wp:wrapNone/>
                  <wp:docPr id="9529" name="图片 15876" descr="7.png"/>
                  <wp:cNvGraphicFramePr/>
                  <a:graphic xmlns:a="http://schemas.openxmlformats.org/drawingml/2006/main">
                    <a:graphicData uri="http://schemas.openxmlformats.org/drawingml/2006/picture">
                      <pic:pic xmlns:pic="http://schemas.openxmlformats.org/drawingml/2006/picture">
                        <pic:nvPicPr>
                          <pic:cNvPr id="15706" name="图片 30" descr="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5360" cy="1036320"/>
                          </a:xfrm>
                          <a:prstGeom prst="rect">
                            <a:avLst/>
                          </a:prstGeom>
                          <a:noFill/>
                          <a:ln>
                            <a:noFill/>
                          </a:ln>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用插杆立于草地显现处，标牌最上端离地面高度为60CM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20</w:t>
            </w:r>
          </w:p>
        </w:tc>
      </w:tr>
      <w:tr w:rsidR="007A0F7E" w:rsidRPr="00206187" w:rsidTr="007A0F7E">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绿化养护中</w:t>
            </w:r>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用插杆立于草地显现处，标牌最上端离地面高度为60CM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w:t>
            </w:r>
          </w:p>
        </w:tc>
      </w:tr>
      <w:tr w:rsidR="007A0F7E" w:rsidRPr="00206187" w:rsidTr="007A0F7E">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推，拉</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02336" behindDoc="0" locked="0" layoutInCell="1" allowOverlap="1">
                  <wp:simplePos x="0" y="0"/>
                  <wp:positionH relativeFrom="column">
                    <wp:posOffset>9525</wp:posOffset>
                  </wp:positionH>
                  <wp:positionV relativeFrom="paragraph">
                    <wp:posOffset>28575</wp:posOffset>
                  </wp:positionV>
                  <wp:extent cx="1009650" cy="1038225"/>
                  <wp:effectExtent l="0" t="0" r="0" b="0"/>
                  <wp:wrapNone/>
                  <wp:docPr id="9530" name="图片 15875" descr="6.png"/>
                  <wp:cNvGraphicFramePr/>
                  <a:graphic xmlns:a="http://schemas.openxmlformats.org/drawingml/2006/main">
                    <a:graphicData uri="http://schemas.openxmlformats.org/drawingml/2006/picture">
                      <pic:pic xmlns:pic="http://schemas.openxmlformats.org/drawingml/2006/picture">
                        <pic:nvPicPr>
                          <pic:cNvPr id="15705" name="图片 29" descr="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公共区域各推拉门。</w:t>
            </w:r>
            <w:r w:rsidRPr="00206187">
              <w:rPr>
                <w:rFonts w:ascii="宋体" w:hAnsi="宋体" w:cs="宋体" w:hint="eastAsia"/>
                <w:kern w:val="0"/>
                <w:sz w:val="20"/>
                <w:szCs w:val="20"/>
              </w:rPr>
              <w:br/>
              <w:t>标牌安装于门把手的上方，底端与把手的顶端平齐。</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30</w:t>
            </w:r>
          </w:p>
        </w:tc>
      </w:tr>
      <w:tr w:rsidR="007A0F7E" w:rsidRPr="00206187" w:rsidTr="007A0F7E">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刷卡进入</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08480" behindDoc="0" locked="0" layoutInCell="1" allowOverlap="1">
                  <wp:simplePos x="0" y="0"/>
                  <wp:positionH relativeFrom="column">
                    <wp:posOffset>175895</wp:posOffset>
                  </wp:positionH>
                  <wp:positionV relativeFrom="paragraph">
                    <wp:posOffset>-640715</wp:posOffset>
                  </wp:positionV>
                  <wp:extent cx="762000" cy="904875"/>
                  <wp:effectExtent l="0" t="0" r="0" b="0"/>
                  <wp:wrapNone/>
                  <wp:docPr id="9531" name="图片 15873" descr="10.png"/>
                  <wp:cNvGraphicFramePr/>
                  <a:graphic xmlns:a="http://schemas.openxmlformats.org/drawingml/2006/main">
                    <a:graphicData uri="http://schemas.openxmlformats.org/drawingml/2006/picture">
                      <pic:pic xmlns:pic="http://schemas.openxmlformats.org/drawingml/2006/picture">
                        <pic:nvPicPr>
                          <pic:cNvPr id="15711" name="图片 35" descr="1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小区大门门禁系统刷卡处。标牌下端距离门禁系统高度1.5CM，垂直居中于门禁安装位置。</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20</w:t>
            </w:r>
          </w:p>
        </w:tc>
      </w:tr>
      <w:tr w:rsidR="007A0F7E" w:rsidRPr="00206187" w:rsidTr="007A0F7E">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A74795" w:rsidP="007A0F7E">
            <w:pPr>
              <w:widowControl/>
              <w:jc w:val="center"/>
              <w:rPr>
                <w:rFonts w:ascii="宋体" w:hAnsi="宋体" w:cs="宋体"/>
                <w:kern w:val="0"/>
                <w:sz w:val="20"/>
                <w:szCs w:val="20"/>
              </w:rPr>
            </w:pPr>
            <w:r>
              <w:rPr>
                <w:rFonts w:ascii="宋体" w:hAnsi="宋体" w:cs="宋体" w:hint="eastAsia"/>
                <w:noProof/>
                <w:kern w:val="0"/>
                <w:sz w:val="20"/>
                <w:szCs w:val="20"/>
              </w:rPr>
              <w:drawing>
                <wp:anchor distT="0" distB="0" distL="114300" distR="114300" simplePos="0" relativeHeight="252307456" behindDoc="0" locked="0" layoutInCell="1" allowOverlap="1">
                  <wp:simplePos x="0" y="0"/>
                  <wp:positionH relativeFrom="column">
                    <wp:posOffset>701675</wp:posOffset>
                  </wp:positionH>
                  <wp:positionV relativeFrom="paragraph">
                    <wp:posOffset>-244475</wp:posOffset>
                  </wp:positionV>
                  <wp:extent cx="975360" cy="1036320"/>
                  <wp:effectExtent l="19050" t="0" r="0" b="0"/>
                  <wp:wrapNone/>
                  <wp:docPr id="9532" name="图片 15874" descr="私人住宅区，请凭卡进出.png"/>
                  <wp:cNvGraphicFramePr/>
                  <a:graphic xmlns:a="http://schemas.openxmlformats.org/drawingml/2006/main">
                    <a:graphicData uri="http://schemas.openxmlformats.org/drawingml/2006/picture">
                      <pic:pic xmlns:pic="http://schemas.openxmlformats.org/drawingml/2006/picture">
                        <pic:nvPicPr>
                          <pic:cNvPr id="15710" name="图片 34" descr="私人住宅区，请凭卡进出.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5360" cy="103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A0F7E" w:rsidRPr="00206187">
              <w:rPr>
                <w:rFonts w:ascii="宋体" w:hAnsi="宋体" w:cs="宋体" w:hint="eastAsia"/>
                <w:kern w:val="0"/>
                <w:sz w:val="20"/>
                <w:szCs w:val="20"/>
              </w:rPr>
              <w:t>私人住宅区，凭住户</w:t>
            </w:r>
            <w:r w:rsidR="007A0F7E" w:rsidRPr="00206187">
              <w:rPr>
                <w:rFonts w:ascii="宋体" w:hAnsi="宋体" w:cs="宋体" w:hint="eastAsia"/>
                <w:kern w:val="0"/>
                <w:sz w:val="20"/>
                <w:szCs w:val="20"/>
              </w:rPr>
              <w:br/>
              <w:t>卡出入，</w:t>
            </w:r>
            <w:proofErr w:type="gramStart"/>
            <w:r w:rsidR="007A0F7E" w:rsidRPr="00206187">
              <w:rPr>
                <w:rFonts w:ascii="宋体" w:hAnsi="宋体" w:cs="宋体" w:hint="eastAsia"/>
                <w:kern w:val="0"/>
                <w:sz w:val="20"/>
                <w:szCs w:val="20"/>
              </w:rPr>
              <w:t>访客须</w:t>
            </w:r>
            <w:proofErr w:type="gramEnd"/>
            <w:r w:rsidR="007A0F7E" w:rsidRPr="00206187">
              <w:rPr>
                <w:rFonts w:ascii="宋体" w:hAnsi="宋体" w:cs="宋体" w:hint="eastAsia"/>
                <w:kern w:val="0"/>
                <w:sz w:val="20"/>
                <w:szCs w:val="20"/>
              </w:rPr>
              <w:t>经确认</w:t>
            </w:r>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大2号(330*300MM)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安装位置：小区各供业户进出的门口，标牌正面朝外。</w:t>
            </w:r>
            <w:r w:rsidRPr="00206187">
              <w:rPr>
                <w:rFonts w:ascii="宋体" w:hAnsi="宋体" w:cs="宋体" w:hint="eastAsia"/>
                <w:kern w:val="0"/>
                <w:sz w:val="20"/>
                <w:szCs w:val="20"/>
              </w:rPr>
              <w:br/>
            </w:r>
            <w:r w:rsidRPr="00206187">
              <w:rPr>
                <w:rFonts w:ascii="宋体" w:hAnsi="宋体" w:cs="宋体" w:hint="eastAsia"/>
                <w:kern w:val="0"/>
                <w:sz w:val="20"/>
                <w:szCs w:val="20"/>
              </w:rPr>
              <w:br/>
              <w:t>标牌视现场情况确定安装高度及安装方法，建议安装高度标牌顶端不超出地平高度170cm～100cm范围。</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4</w:t>
            </w:r>
          </w:p>
        </w:tc>
      </w:tr>
      <w:tr w:rsidR="007A0F7E" w:rsidRPr="00206187" w:rsidTr="007A0F7E">
        <w:trPr>
          <w:trHeight w:val="1560"/>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植物名称铭牌</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90400" behindDoc="0" locked="0" layoutInCell="1" allowOverlap="1">
                  <wp:simplePos x="0" y="0"/>
                  <wp:positionH relativeFrom="column">
                    <wp:posOffset>28575</wp:posOffset>
                  </wp:positionH>
                  <wp:positionV relativeFrom="paragraph">
                    <wp:posOffset>0</wp:posOffset>
                  </wp:positionV>
                  <wp:extent cx="990600" cy="971550"/>
                  <wp:effectExtent l="0" t="0" r="0" b="0"/>
                  <wp:wrapNone/>
                  <wp:docPr id="9533" name="图片 15872" descr="QQ截图20190319112423.png"/>
                  <wp:cNvGraphicFramePr/>
                  <a:graphic xmlns:a="http://schemas.openxmlformats.org/drawingml/2006/main">
                    <a:graphicData uri="http://schemas.openxmlformats.org/drawingml/2006/picture">
                      <pic:pic xmlns:pic="http://schemas.openxmlformats.org/drawingml/2006/picture">
                        <pic:nvPicPr>
                          <pic:cNvPr id="15791" name="图片 116" descr="QQ截图2019031911242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在主要树种上吊挂。</w:t>
            </w:r>
            <w:r w:rsidRPr="00206187">
              <w:rPr>
                <w:rFonts w:ascii="宋体" w:hAnsi="宋体" w:cs="宋体" w:hint="eastAsia"/>
                <w:kern w:val="0"/>
                <w:sz w:val="20"/>
                <w:szCs w:val="20"/>
              </w:rPr>
              <w:br/>
              <w:t>标牌顶端上限为地平高度165cm。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485"/>
          <w:jc w:val="center"/>
        </w:trPr>
        <w:tc>
          <w:tcPr>
            <w:tcW w:w="234" w:type="pct"/>
            <w:vMerge w:val="restart"/>
            <w:tcBorders>
              <w:top w:val="nil"/>
              <w:left w:val="single" w:sz="4" w:space="0" w:color="auto"/>
              <w:bottom w:val="nil"/>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2</w:t>
            </w:r>
          </w:p>
        </w:tc>
        <w:tc>
          <w:tcPr>
            <w:tcW w:w="477" w:type="pct"/>
            <w:vMerge w:val="restart"/>
            <w:tcBorders>
              <w:top w:val="nil"/>
              <w:left w:val="single" w:sz="4" w:space="0" w:color="auto"/>
              <w:bottom w:val="nil"/>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机房铭牌类</w:t>
            </w:r>
            <w:r w:rsidRPr="00206187">
              <w:rPr>
                <w:rFonts w:ascii="宋体" w:hAnsi="宋体" w:cs="宋体" w:hint="eastAsia"/>
                <w:b/>
                <w:bCs/>
                <w:kern w:val="0"/>
                <w:sz w:val="24"/>
              </w:rPr>
              <w:br/>
              <w:t>室内环境公共标识类</w:t>
            </w:r>
          </w:p>
        </w:tc>
        <w:tc>
          <w:tcPr>
            <w:tcW w:w="432" w:type="pct"/>
            <w:vMerge w:val="restart"/>
            <w:tcBorders>
              <w:top w:val="nil"/>
              <w:left w:val="single" w:sz="4" w:space="0" w:color="auto"/>
              <w:bottom w:val="nil"/>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0"/>
                <w:szCs w:val="20"/>
              </w:rPr>
            </w:pPr>
            <w:r w:rsidRPr="00206187">
              <w:rPr>
                <w:rFonts w:ascii="宋体" w:hAnsi="宋体" w:cs="宋体" w:hint="eastAsia"/>
                <w:b/>
                <w:bCs/>
                <w:kern w:val="0"/>
                <w:sz w:val="20"/>
                <w:szCs w:val="20"/>
              </w:rPr>
              <w:t>白色透黑双色板</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 xml:space="preserve">防火门须保持关闭    </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29984" behindDoc="0" locked="0" layoutInCell="1" allowOverlap="1">
                  <wp:simplePos x="0" y="0"/>
                  <wp:positionH relativeFrom="column">
                    <wp:posOffset>0</wp:posOffset>
                  </wp:positionH>
                  <wp:positionV relativeFrom="paragraph">
                    <wp:posOffset>0</wp:posOffset>
                  </wp:positionV>
                  <wp:extent cx="1028700" cy="923925"/>
                  <wp:effectExtent l="0" t="0" r="0" b="0"/>
                  <wp:wrapNone/>
                  <wp:docPr id="9534" name="图片 15871" descr="37.png"/>
                  <wp:cNvGraphicFramePr/>
                  <a:graphic xmlns:a="http://schemas.openxmlformats.org/drawingml/2006/main">
                    <a:graphicData uri="http://schemas.openxmlformats.org/drawingml/2006/picture">
                      <pic:pic xmlns:pic="http://schemas.openxmlformats.org/drawingml/2006/picture">
                        <pic:nvPicPr>
                          <pic:cNvPr id="15732" name="图片 60" descr="37.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870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nil"/>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200"/>
            </w:tblGrid>
            <w:tr w:rsidR="007A0F7E" w:rsidRPr="00206187" w:rsidTr="007A0F7E">
              <w:trPr>
                <w:trHeight w:val="1485"/>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各防火门。</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r>
          </w:tbl>
          <w:p w:rsidR="007A0F7E" w:rsidRPr="00206187" w:rsidRDefault="007A0F7E" w:rsidP="007A0F7E">
            <w:pPr>
              <w:widowControl/>
              <w:jc w:val="left"/>
              <w:rPr>
                <w:rFonts w:ascii="宋体" w:hAnsi="宋体" w:cs="宋体"/>
                <w:kern w:val="0"/>
                <w:sz w:val="24"/>
              </w:rPr>
            </w:pPr>
          </w:p>
        </w:tc>
        <w:tc>
          <w:tcPr>
            <w:tcW w:w="232" w:type="pct"/>
            <w:tcBorders>
              <w:top w:val="single" w:sz="4" w:space="0" w:color="auto"/>
              <w:left w:val="single" w:sz="4" w:space="0" w:color="auto"/>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100</w:t>
            </w:r>
          </w:p>
        </w:tc>
      </w:tr>
      <w:tr w:rsidR="007A0F7E" w:rsidRPr="00206187" w:rsidTr="007A0F7E">
        <w:trPr>
          <w:trHeight w:val="156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小心台阶</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27936" behindDoc="0" locked="0" layoutInCell="1" allowOverlap="1">
                  <wp:simplePos x="0" y="0"/>
                  <wp:positionH relativeFrom="column">
                    <wp:posOffset>0</wp:posOffset>
                  </wp:positionH>
                  <wp:positionV relativeFrom="paragraph">
                    <wp:posOffset>0</wp:posOffset>
                  </wp:positionV>
                  <wp:extent cx="1000125" cy="952500"/>
                  <wp:effectExtent l="0" t="0" r="0" b="0"/>
                  <wp:wrapNone/>
                  <wp:docPr id="9535" name="图片 15869" descr="34.png"/>
                  <wp:cNvGraphicFramePr/>
                  <a:graphic xmlns:a="http://schemas.openxmlformats.org/drawingml/2006/main">
                    <a:graphicData uri="http://schemas.openxmlformats.org/drawingml/2006/picture">
                      <pic:pic xmlns:pic="http://schemas.openxmlformats.org/drawingml/2006/picture">
                        <pic:nvPicPr>
                          <pic:cNvPr id="15730" name="图片 58" descr="3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01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所有除楼梯台阶外的台阶及地面出现的不容易发现的落差。</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62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小心地滑</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28960" behindDoc="0" locked="0" layoutInCell="1" allowOverlap="1">
                  <wp:simplePos x="0" y="0"/>
                  <wp:positionH relativeFrom="column">
                    <wp:posOffset>38100</wp:posOffset>
                  </wp:positionH>
                  <wp:positionV relativeFrom="paragraph">
                    <wp:posOffset>28575</wp:posOffset>
                  </wp:positionV>
                  <wp:extent cx="942975" cy="981075"/>
                  <wp:effectExtent l="0" t="0" r="0" b="0"/>
                  <wp:wrapNone/>
                  <wp:docPr id="15904" name="图片 15868" descr="35.png"/>
                  <wp:cNvGraphicFramePr/>
                  <a:graphic xmlns:a="http://schemas.openxmlformats.org/drawingml/2006/main">
                    <a:graphicData uri="http://schemas.openxmlformats.org/drawingml/2006/picture">
                      <pic:pic xmlns:pic="http://schemas.openxmlformats.org/drawingml/2006/picture">
                        <pic:nvPicPr>
                          <pic:cNvPr id="15731" name="图片 59" descr="3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297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标牌下端距地平高度30cm，若安装处为90度弯角，标牌安装时需与边角间隔0.5cm。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60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小心碰头</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09504" behindDoc="0" locked="0" layoutInCell="1" allowOverlap="1">
                  <wp:simplePos x="0" y="0"/>
                  <wp:positionH relativeFrom="column">
                    <wp:posOffset>19050</wp:posOffset>
                  </wp:positionH>
                  <wp:positionV relativeFrom="paragraph">
                    <wp:posOffset>28575</wp:posOffset>
                  </wp:positionV>
                  <wp:extent cx="1000125" cy="971550"/>
                  <wp:effectExtent l="0" t="0" r="0" b="0"/>
                  <wp:wrapNone/>
                  <wp:docPr id="15905" name="图片 15867" descr="11.png"/>
                  <wp:cNvGraphicFramePr/>
                  <a:graphic xmlns:a="http://schemas.openxmlformats.org/drawingml/2006/main">
                    <a:graphicData uri="http://schemas.openxmlformats.org/drawingml/2006/picture">
                      <pic:pic xmlns:pic="http://schemas.openxmlformats.org/drawingml/2006/picture">
                        <pic:nvPicPr>
                          <pic:cNvPr id="15712" name="图片 40" descr="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012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通道上方不容易注意的隆起物,矮于正常高度的横梁。</w:t>
            </w:r>
            <w:r w:rsidRPr="00206187">
              <w:rPr>
                <w:rFonts w:ascii="宋体" w:hAnsi="宋体" w:cs="宋体" w:hint="eastAsia"/>
                <w:kern w:val="0"/>
                <w:sz w:val="20"/>
                <w:szCs w:val="20"/>
              </w:rPr>
              <w:br/>
              <w:t>根据现场情况张贴于隆起物和横梁的下方中点位置。</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15</w:t>
            </w:r>
          </w:p>
        </w:tc>
      </w:tr>
      <w:tr w:rsidR="007A0F7E" w:rsidRPr="00206187" w:rsidTr="007A0F7E">
        <w:trPr>
          <w:trHeight w:val="144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小心玻璃</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10528" behindDoc="0" locked="0" layoutInCell="1" allowOverlap="1">
                  <wp:simplePos x="0" y="0"/>
                  <wp:positionH relativeFrom="column">
                    <wp:posOffset>0</wp:posOffset>
                  </wp:positionH>
                  <wp:positionV relativeFrom="paragraph">
                    <wp:posOffset>0</wp:posOffset>
                  </wp:positionV>
                  <wp:extent cx="1009650" cy="914400"/>
                  <wp:effectExtent l="0" t="0" r="0" b="0"/>
                  <wp:wrapNone/>
                  <wp:docPr id="15906" name="图片 15866" descr="12.png"/>
                  <wp:cNvGraphicFramePr/>
                  <a:graphic xmlns:a="http://schemas.openxmlformats.org/drawingml/2006/main">
                    <a:graphicData uri="http://schemas.openxmlformats.org/drawingml/2006/picture">
                      <pic:pic xmlns:pic="http://schemas.openxmlformats.org/drawingml/2006/picture">
                        <pic:nvPicPr>
                          <pic:cNvPr id="15713" name="图片 41" descr="1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96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玻璃门、玻璃墙等附近显眼位置。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20</w:t>
            </w:r>
          </w:p>
        </w:tc>
      </w:tr>
      <w:tr w:rsidR="007A0F7E" w:rsidRPr="00206187" w:rsidTr="007A0F7E">
        <w:trPr>
          <w:trHeight w:val="210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请勿攀爬</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31008" behindDoc="0" locked="0" layoutInCell="1" allowOverlap="1">
                  <wp:simplePos x="0" y="0"/>
                  <wp:positionH relativeFrom="column">
                    <wp:posOffset>19050</wp:posOffset>
                  </wp:positionH>
                  <wp:positionV relativeFrom="paragraph">
                    <wp:posOffset>152400</wp:posOffset>
                  </wp:positionV>
                  <wp:extent cx="981075" cy="1028700"/>
                  <wp:effectExtent l="0" t="0" r="0" b="0"/>
                  <wp:wrapNone/>
                  <wp:docPr id="15907" name="图片 15865" descr="1.png"/>
                  <wp:cNvGraphicFramePr/>
                  <a:graphic xmlns:a="http://schemas.openxmlformats.org/drawingml/2006/main">
                    <a:graphicData uri="http://schemas.openxmlformats.org/drawingml/2006/picture">
                      <pic:pic xmlns:pic="http://schemas.openxmlformats.org/drawingml/2006/picture">
                        <pic:nvPicPr>
                          <pic:cNvPr id="15733" name="图片 61" descr="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810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栏杆围栏、楼层窗台、园区景观假山。</w:t>
            </w:r>
            <w:r w:rsidRPr="00206187">
              <w:rPr>
                <w:rFonts w:ascii="宋体" w:hAnsi="宋体" w:cs="宋体" w:hint="eastAsia"/>
                <w:kern w:val="0"/>
                <w:sz w:val="20"/>
                <w:szCs w:val="20"/>
              </w:rPr>
              <w:br/>
              <w:t>标牌顶端与安装区域的顶端相距10cm，垂直并列最多可安装二块标牌；上下标牌的间距为1.5cm，上下牌边线对齐；若安装处为90度弯角，标牌安装时需与边角间隔0.5cm。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74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请勿吸烟</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32032" behindDoc="0" locked="0" layoutInCell="1" allowOverlap="1">
                  <wp:simplePos x="0" y="0"/>
                  <wp:positionH relativeFrom="column">
                    <wp:posOffset>38100</wp:posOffset>
                  </wp:positionH>
                  <wp:positionV relativeFrom="paragraph">
                    <wp:posOffset>19050</wp:posOffset>
                  </wp:positionV>
                  <wp:extent cx="952500" cy="1047750"/>
                  <wp:effectExtent l="0" t="0" r="0" b="0"/>
                  <wp:wrapNone/>
                  <wp:docPr id="15908" name="图片 15864" descr="2.png"/>
                  <wp:cNvGraphicFramePr/>
                  <a:graphic xmlns:a="http://schemas.openxmlformats.org/drawingml/2006/main">
                    <a:graphicData uri="http://schemas.openxmlformats.org/drawingml/2006/picture">
                      <pic:pic xmlns:pic="http://schemas.openxmlformats.org/drawingml/2006/picture">
                        <pic:nvPicPr>
                          <pic:cNvPr id="15734" name="图片 62" descr="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管理规定、消防安全规定内明确不能吸烟的区域，不宜安装过多，若同一功能用途的区域内连续安装多个，两牌间距应≥10 cm。</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w:t>
            </w:r>
            <w:r w:rsidRPr="00206187">
              <w:rPr>
                <w:rFonts w:ascii="宋体" w:hAnsi="宋体" w:cs="宋体" w:hint="eastAsia"/>
                <w:kern w:val="0"/>
                <w:sz w:val="20"/>
                <w:szCs w:val="20"/>
              </w:rPr>
              <w:lastRenderedPageBreak/>
              <w:t>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30</w:t>
            </w:r>
          </w:p>
        </w:tc>
      </w:tr>
      <w:tr w:rsidR="007A0F7E" w:rsidRPr="00206187" w:rsidTr="007A0F7E">
        <w:trPr>
          <w:trHeight w:val="147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有电危险</w:t>
            </w:r>
          </w:p>
        </w:tc>
        <w:tc>
          <w:tcPr>
            <w:tcW w:w="948"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11552" behindDoc="0" locked="0" layoutInCell="1" allowOverlap="1">
                  <wp:simplePos x="0" y="0"/>
                  <wp:positionH relativeFrom="column">
                    <wp:posOffset>0</wp:posOffset>
                  </wp:positionH>
                  <wp:positionV relativeFrom="paragraph">
                    <wp:posOffset>0</wp:posOffset>
                  </wp:positionV>
                  <wp:extent cx="1019175" cy="923925"/>
                  <wp:effectExtent l="0" t="0" r="0" b="0"/>
                  <wp:wrapNone/>
                  <wp:docPr id="15909" name="图片 15863" descr="13.png"/>
                  <wp:cNvGraphicFramePr/>
                  <a:graphic xmlns:a="http://schemas.openxmlformats.org/drawingml/2006/main">
                    <a:graphicData uri="http://schemas.openxmlformats.org/drawingml/2006/picture">
                      <pic:pic xmlns:pic="http://schemas.openxmlformats.org/drawingml/2006/picture">
                        <pic:nvPicPr>
                          <pic:cNvPr id="15714" name="图片 42" descr="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91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所有带电设备设施及设备房。</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71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禁止摄影</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7A0F7E" w:rsidRPr="00206187" w:rsidRDefault="00A74795"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12576" behindDoc="0" locked="0" layoutInCell="1" allowOverlap="1">
                  <wp:simplePos x="0" y="0"/>
                  <wp:positionH relativeFrom="column">
                    <wp:posOffset>24765</wp:posOffset>
                  </wp:positionH>
                  <wp:positionV relativeFrom="paragraph">
                    <wp:posOffset>-744220</wp:posOffset>
                  </wp:positionV>
                  <wp:extent cx="982980" cy="1059180"/>
                  <wp:effectExtent l="19050" t="0" r="7620" b="0"/>
                  <wp:wrapNone/>
                  <wp:docPr id="15911" name="图片 15862" descr="14.png"/>
                  <wp:cNvGraphicFramePr/>
                  <a:graphic xmlns:a="http://schemas.openxmlformats.org/drawingml/2006/main">
                    <a:graphicData uri="http://schemas.openxmlformats.org/drawingml/2006/picture">
                      <pic:pic xmlns:pic="http://schemas.openxmlformats.org/drawingml/2006/picture">
                        <pic:nvPicPr>
                          <pic:cNvPr id="15715" name="图片 43" descr="1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2980" cy="1059180"/>
                          </a:xfrm>
                          <a:prstGeom prst="rect">
                            <a:avLst/>
                          </a:prstGeom>
                          <a:noFill/>
                          <a:ln>
                            <a:noFill/>
                          </a:ln>
                          <a:extLst/>
                        </pic:spPr>
                      </pic:pic>
                    </a:graphicData>
                  </a:graphic>
                </wp:anchor>
              </w:drawing>
            </w:r>
            <w:r w:rsidR="007A0F7E">
              <w:rPr>
                <w:rFonts w:ascii="宋体" w:hAnsi="宋体" w:cs="宋体"/>
                <w:noProof/>
                <w:kern w:val="0"/>
                <w:sz w:val="24"/>
              </w:rPr>
              <w:drawing>
                <wp:anchor distT="0" distB="0" distL="114300" distR="114300" simplePos="0" relativeHeight="252313600" behindDoc="0" locked="0" layoutInCell="1" allowOverlap="1">
                  <wp:simplePos x="0" y="0"/>
                  <wp:positionH relativeFrom="column">
                    <wp:posOffset>-5715</wp:posOffset>
                  </wp:positionH>
                  <wp:positionV relativeFrom="paragraph">
                    <wp:posOffset>1038860</wp:posOffset>
                  </wp:positionV>
                  <wp:extent cx="1021080" cy="982980"/>
                  <wp:effectExtent l="19050" t="0" r="7620" b="0"/>
                  <wp:wrapNone/>
                  <wp:docPr id="15910" name="图片 15861" descr="16.png"/>
                  <wp:cNvGraphicFramePr/>
                  <a:graphic xmlns:a="http://schemas.openxmlformats.org/drawingml/2006/main">
                    <a:graphicData uri="http://schemas.openxmlformats.org/drawingml/2006/picture">
                      <pic:pic xmlns:pic="http://schemas.openxmlformats.org/drawingml/2006/picture">
                        <pic:nvPicPr>
                          <pic:cNvPr id="15716" name="图片 44" descr="16.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1080" cy="982980"/>
                          </a:xfrm>
                          <a:prstGeom prst="rect">
                            <a:avLst/>
                          </a:prstGeom>
                          <a:noFill/>
                          <a:ln>
                            <a:noFill/>
                          </a:ln>
                          <a:extLst/>
                        </pic:spPr>
                      </pic:pic>
                    </a:graphicData>
                  </a:graphic>
                </wp:anchor>
              </w:drawing>
            </w:r>
            <w:r w:rsidR="007A0F7E">
              <w:rPr>
                <w:rFonts w:ascii="宋体" w:hAnsi="宋体" w:cs="宋体"/>
                <w:noProof/>
                <w:kern w:val="0"/>
                <w:sz w:val="24"/>
              </w:rPr>
              <w:drawing>
                <wp:anchor distT="0" distB="0" distL="114300" distR="114300" simplePos="0" relativeHeight="252314624" behindDoc="0" locked="0" layoutInCell="1" allowOverlap="1">
                  <wp:simplePos x="0" y="0"/>
                  <wp:positionH relativeFrom="column">
                    <wp:posOffset>0</wp:posOffset>
                  </wp:positionH>
                  <wp:positionV relativeFrom="paragraph">
                    <wp:posOffset>2066925</wp:posOffset>
                  </wp:positionV>
                  <wp:extent cx="1019175" cy="1019175"/>
                  <wp:effectExtent l="0" t="0" r="0" b="0"/>
                  <wp:wrapNone/>
                  <wp:docPr id="15912" name="图片 15860" descr="17.png"/>
                  <wp:cNvGraphicFramePr/>
                  <a:graphic xmlns:a="http://schemas.openxmlformats.org/drawingml/2006/main">
                    <a:graphicData uri="http://schemas.openxmlformats.org/drawingml/2006/picture">
                      <pic:pic xmlns:pic="http://schemas.openxmlformats.org/drawingml/2006/picture">
                        <pic:nvPicPr>
                          <pic:cNvPr id="15717" name="图片 45" descr="1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卫生间、更衣室、桑拿室及涉及他人私密性的区域。</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7A0F7E" w:rsidRPr="00206187" w:rsidTr="007A0F7E">
        <w:trPr>
          <w:trHeight w:val="154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开门按钮</w:t>
            </w:r>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各开门按钮处。</w:t>
            </w:r>
            <w:r w:rsidRPr="00206187">
              <w:rPr>
                <w:rFonts w:ascii="宋体" w:hAnsi="宋体" w:cs="宋体" w:hint="eastAsia"/>
                <w:kern w:val="0"/>
                <w:sz w:val="20"/>
                <w:szCs w:val="20"/>
              </w:rPr>
              <w:br/>
              <w:t>标牌安装于按钮的正下方，顶端与按钮面板下端相距0.5cm。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6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爱护环境，保持清洁</w:t>
            </w:r>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各垃圾投放点附近,垃圾桶上或实际情况需要的地点。</w:t>
            </w:r>
            <w:r w:rsidRPr="00206187">
              <w:rPr>
                <w:rFonts w:ascii="宋体" w:hAnsi="宋体" w:cs="宋体" w:hint="eastAsia"/>
                <w:kern w:val="0"/>
                <w:sz w:val="20"/>
                <w:szCs w:val="20"/>
              </w:rPr>
              <w:br/>
              <w:t>标牌顶端上限为</w:t>
            </w:r>
            <w:r w:rsidRPr="00206187">
              <w:rPr>
                <w:rFonts w:ascii="宋体" w:hAnsi="宋体" w:cs="宋体" w:hint="eastAsia"/>
                <w:kern w:val="0"/>
                <w:sz w:val="20"/>
                <w:szCs w:val="20"/>
              </w:rPr>
              <w:lastRenderedPageBreak/>
              <w:t>地平高度165cm，垂直并列最多可安装二块标牌；上下标牌的间距为1.5cm，上下牌边线对齐；若安装处为90度弯角，标牌安装时需与边角间隔0.5cm。垃圾桶安装于距上方10cm处。</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30</w:t>
            </w:r>
          </w:p>
        </w:tc>
      </w:tr>
      <w:tr w:rsidR="007A0F7E" w:rsidRPr="00206187" w:rsidTr="007A0F7E">
        <w:trPr>
          <w:trHeight w:val="156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注意安全，随手关门</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15648" behindDoc="0" locked="0" layoutInCell="1" allowOverlap="1">
                  <wp:simplePos x="0" y="0"/>
                  <wp:positionH relativeFrom="column">
                    <wp:posOffset>0</wp:posOffset>
                  </wp:positionH>
                  <wp:positionV relativeFrom="paragraph">
                    <wp:posOffset>28575</wp:posOffset>
                  </wp:positionV>
                  <wp:extent cx="1019175" cy="933450"/>
                  <wp:effectExtent l="0" t="0" r="0" b="0"/>
                  <wp:wrapNone/>
                  <wp:docPr id="15913" name="图片 15859" descr="18.png"/>
                  <wp:cNvGraphicFramePr/>
                  <a:graphic xmlns:a="http://schemas.openxmlformats.org/drawingml/2006/main">
                    <a:graphicData uri="http://schemas.openxmlformats.org/drawingml/2006/picture">
                      <pic:pic xmlns:pic="http://schemas.openxmlformats.org/drawingml/2006/picture">
                        <pic:nvPicPr>
                          <pic:cNvPr id="15718" name="图片 46" descr="1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1917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大堂入户门外侧IC卡刷卡器附近，具体位置视实际情况及现场视觉效果而定。</w:t>
            </w:r>
            <w:r w:rsidRPr="00206187">
              <w:rPr>
                <w:rFonts w:ascii="宋体" w:hAnsi="宋体" w:cs="宋体" w:hint="eastAsia"/>
                <w:kern w:val="0"/>
                <w:sz w:val="20"/>
                <w:szCs w:val="20"/>
              </w:rPr>
              <w:br/>
              <w:t>标牌顶端上限为地平高度165cm，垂直并列最多可安装二块标牌；上下标牌的间距为1.5cm，上下牌边线对齐。</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25</w:t>
            </w:r>
          </w:p>
        </w:tc>
      </w:tr>
      <w:tr w:rsidR="007A0F7E" w:rsidRPr="00206187" w:rsidTr="007A0F7E">
        <w:trPr>
          <w:trHeight w:val="229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nil"/>
              <w:right w:val="nil"/>
            </w:tcBorders>
            <w:shd w:val="clear" w:color="auto" w:fill="auto"/>
            <w:noWrap/>
            <w:vAlign w:val="bottom"/>
            <w:hideMark/>
          </w:tcPr>
          <w:p w:rsidR="007A0F7E" w:rsidRPr="00206187" w:rsidRDefault="007A0F7E" w:rsidP="007A0F7E">
            <w:pPr>
              <w:widowControl/>
              <w:jc w:val="left"/>
              <w:rPr>
                <w:rFonts w:ascii="宋体" w:hAnsi="宋体" w:cs="宋体"/>
                <w:kern w:val="0"/>
                <w:sz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1860"/>
            </w:tblGrid>
            <w:tr w:rsidR="007A0F7E" w:rsidRPr="00206187" w:rsidTr="007A0F7E">
              <w:trPr>
                <w:trHeight w:val="2295"/>
                <w:tblCellSpacing w:w="0" w:type="dxa"/>
              </w:trPr>
              <w:tc>
                <w:tcPr>
                  <w:tcW w:w="1860" w:type="dxa"/>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高空坠</w:t>
                  </w:r>
                  <w:proofErr w:type="gramStart"/>
                  <w:r w:rsidRPr="00206187">
                    <w:rPr>
                      <w:rFonts w:ascii="宋体" w:hAnsi="宋体" w:cs="宋体" w:hint="eastAsia"/>
                      <w:kern w:val="0"/>
                      <w:sz w:val="20"/>
                      <w:szCs w:val="20"/>
                    </w:rPr>
                    <w:t>物危险</w:t>
                  </w:r>
                  <w:proofErr w:type="gramEnd"/>
                  <w:r w:rsidRPr="00206187">
                    <w:rPr>
                      <w:rFonts w:ascii="宋体" w:hAnsi="宋体" w:cs="宋体" w:hint="eastAsia"/>
                      <w:kern w:val="0"/>
                      <w:sz w:val="20"/>
                      <w:szCs w:val="20"/>
                    </w:rPr>
                    <w:br/>
                    <w:t>窗口区域请勿放置物品</w:t>
                  </w:r>
                </w:p>
              </w:tc>
            </w:tr>
          </w:tbl>
          <w:p w:rsidR="007A0F7E" w:rsidRPr="00206187" w:rsidRDefault="007A0F7E" w:rsidP="007A0F7E">
            <w:pPr>
              <w:widowControl/>
              <w:jc w:val="left"/>
              <w:rPr>
                <w:rFonts w:ascii="宋体" w:hAnsi="宋体" w:cs="宋体"/>
                <w:kern w:val="0"/>
                <w:sz w:val="24"/>
              </w:rPr>
            </w:pP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楼层窗台、楼层围栏、商业楼盘业户单元内窗台。</w:t>
            </w:r>
            <w:r w:rsidRPr="00206187">
              <w:rPr>
                <w:rFonts w:ascii="宋体" w:hAnsi="宋体" w:cs="宋体" w:hint="eastAsia"/>
                <w:kern w:val="0"/>
                <w:sz w:val="20"/>
                <w:szCs w:val="20"/>
              </w:rPr>
              <w:br/>
              <w:t>①（窗台）标牌底端与安装区域的底端相距5cm；若安装处为90度弯角，标牌安装时需与边角间隔0.5cm。</w:t>
            </w:r>
            <w:r w:rsidRPr="00206187">
              <w:rPr>
                <w:rFonts w:ascii="宋体" w:hAnsi="宋体" w:cs="宋体" w:hint="eastAsia"/>
                <w:kern w:val="0"/>
                <w:sz w:val="20"/>
                <w:szCs w:val="20"/>
              </w:rPr>
              <w:br/>
              <w:t>②（围栏）标牌顶端与安装区域的顶端相距5cm；若安装处为90度弯角，标牌安装时需与边角间隔0.5cm。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7A0F7E" w:rsidRPr="00206187" w:rsidTr="007A0F7E">
        <w:trPr>
          <w:trHeight w:val="165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恶劣天气</w:t>
            </w:r>
            <w:r w:rsidRPr="00206187">
              <w:rPr>
                <w:rFonts w:ascii="宋体" w:hAnsi="宋体" w:cs="宋体" w:hint="eastAsia"/>
                <w:kern w:val="0"/>
                <w:sz w:val="20"/>
                <w:szCs w:val="20"/>
              </w:rPr>
              <w:br/>
              <w:t>请注意关好门窗</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16672" behindDoc="0" locked="0" layoutInCell="1" allowOverlap="1">
                  <wp:simplePos x="0" y="0"/>
                  <wp:positionH relativeFrom="column">
                    <wp:posOffset>83820</wp:posOffset>
                  </wp:positionH>
                  <wp:positionV relativeFrom="paragraph">
                    <wp:posOffset>-792480</wp:posOffset>
                  </wp:positionV>
                  <wp:extent cx="990600" cy="990600"/>
                  <wp:effectExtent l="0" t="0" r="0" b="0"/>
                  <wp:wrapNone/>
                  <wp:docPr id="15914" name="图片 15858" descr="19.png"/>
                  <wp:cNvGraphicFramePr/>
                  <a:graphic xmlns:a="http://schemas.openxmlformats.org/drawingml/2006/main">
                    <a:graphicData uri="http://schemas.openxmlformats.org/drawingml/2006/picture">
                      <pic:pic xmlns:pic="http://schemas.openxmlformats.org/drawingml/2006/picture">
                        <pic:nvPicPr>
                          <pic:cNvPr id="15719" name="图片 47" descr="19.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a:extLst/>
                        </pic:spPr>
                      </pic:pic>
                    </a:graphicData>
                  </a:graphic>
                </wp:anchor>
              </w:drawing>
            </w: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小区大堂、停车场电梯厅。</w:t>
            </w:r>
            <w:r w:rsidRPr="00206187">
              <w:rPr>
                <w:rFonts w:ascii="宋体" w:hAnsi="宋体" w:cs="宋体" w:hint="eastAsia"/>
                <w:kern w:val="0"/>
                <w:sz w:val="20"/>
                <w:szCs w:val="20"/>
              </w:rPr>
              <w:br/>
              <w:t>利用吸盘,临时放置。</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7A0F7E" w:rsidRPr="00206187" w:rsidTr="007A0F7E">
        <w:trPr>
          <w:trHeight w:val="169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基于公共安全理由，本区域已安装视频监控设备</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17696" behindDoc="0" locked="0" layoutInCell="1" allowOverlap="1">
                  <wp:simplePos x="0" y="0"/>
                  <wp:positionH relativeFrom="column">
                    <wp:posOffset>0</wp:posOffset>
                  </wp:positionH>
                  <wp:positionV relativeFrom="paragraph">
                    <wp:posOffset>0</wp:posOffset>
                  </wp:positionV>
                  <wp:extent cx="1000125" cy="1076325"/>
                  <wp:effectExtent l="0" t="0" r="0" b="0"/>
                  <wp:wrapNone/>
                  <wp:docPr id="15915" name="图片 15857" descr="20.png"/>
                  <wp:cNvGraphicFramePr/>
                  <a:graphic xmlns:a="http://schemas.openxmlformats.org/drawingml/2006/main">
                    <a:graphicData uri="http://schemas.openxmlformats.org/drawingml/2006/picture">
                      <pic:pic xmlns:pic="http://schemas.openxmlformats.org/drawingml/2006/picture">
                        <pic:nvPicPr>
                          <pic:cNvPr id="15720" name="图片 48" descr="2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012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房屋外立面，大堂门外及园区内安装摄像头的公共区域。标牌顶端上限为地平高度165cm。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7A0F7E" w:rsidRPr="00206187" w:rsidTr="007A0F7E">
        <w:trPr>
          <w:trHeight w:val="169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火警发生时，切勿乘坐电梯</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小区大堂、停车场电梯厅旁</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34</w:t>
            </w:r>
          </w:p>
        </w:tc>
      </w:tr>
      <w:tr w:rsidR="007A0F7E" w:rsidRPr="00206187" w:rsidTr="007A0F7E">
        <w:trPr>
          <w:trHeight w:val="157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共享优美环境，请勿在外阳台栏杆以上晾晒衣物</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小区业户阳台，或其它实际情况需要的地点。</w:t>
            </w:r>
            <w:r w:rsidRPr="00206187">
              <w:rPr>
                <w:rFonts w:ascii="宋体" w:hAnsi="宋体" w:cs="宋体" w:hint="eastAsia"/>
                <w:kern w:val="0"/>
                <w:sz w:val="20"/>
                <w:szCs w:val="20"/>
              </w:rPr>
              <w:br/>
              <w:t>标牌顶端上限为地平高度165cm。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66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消防栓</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张贴于消防器材正中</w:t>
            </w:r>
            <w:proofErr w:type="gramStart"/>
            <w:r w:rsidRPr="00206187">
              <w:rPr>
                <w:rFonts w:ascii="宋体" w:hAnsi="宋体" w:cs="宋体" w:hint="eastAsia"/>
                <w:kern w:val="0"/>
                <w:sz w:val="20"/>
                <w:szCs w:val="20"/>
              </w:rPr>
              <w:t>间位置</w:t>
            </w:r>
            <w:proofErr w:type="gramEnd"/>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30</w:t>
            </w:r>
          </w:p>
        </w:tc>
      </w:tr>
      <w:tr w:rsidR="007A0F7E" w:rsidRPr="00206187" w:rsidTr="007A0F7E">
        <w:trPr>
          <w:trHeight w:val="171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可回收物</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33056" behindDoc="0" locked="0" layoutInCell="1" allowOverlap="1">
                  <wp:simplePos x="0" y="0"/>
                  <wp:positionH relativeFrom="column">
                    <wp:posOffset>0</wp:posOffset>
                  </wp:positionH>
                  <wp:positionV relativeFrom="paragraph">
                    <wp:posOffset>0</wp:posOffset>
                  </wp:positionV>
                  <wp:extent cx="1028700" cy="1076325"/>
                  <wp:effectExtent l="0" t="0" r="0" b="0"/>
                  <wp:wrapNone/>
                  <wp:docPr id="15916" name="图片 15856" descr="3.png"/>
                  <wp:cNvGraphicFramePr/>
                  <a:graphic xmlns:a="http://schemas.openxmlformats.org/drawingml/2006/main">
                    <a:graphicData uri="http://schemas.openxmlformats.org/drawingml/2006/picture">
                      <pic:pic xmlns:pic="http://schemas.openxmlformats.org/drawingml/2006/picture">
                        <pic:nvPicPr>
                          <pic:cNvPr id="15735" name="图片 63" descr="3.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870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各垃圾投放点附近或需分类物品附近。</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标牌顶端上限为地平高度165cm，垂直并列最多可安装二块标牌；上下标牌的间距为1.5cm，上下牌边线对齐；若安装处为90度弯角，标牌安装时需与边角间隔0.5cm。垃</w:t>
            </w:r>
            <w:r w:rsidRPr="00206187">
              <w:rPr>
                <w:rFonts w:ascii="宋体" w:hAnsi="宋体" w:cs="宋体" w:hint="eastAsia"/>
                <w:kern w:val="0"/>
                <w:sz w:val="20"/>
                <w:szCs w:val="20"/>
              </w:rPr>
              <w:lastRenderedPageBreak/>
              <w:t>圾桶安装于距上方10cm处。</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65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保护资源，节约用纸</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34080" behindDoc="0" locked="0" layoutInCell="1" allowOverlap="1">
                  <wp:simplePos x="0" y="0"/>
                  <wp:positionH relativeFrom="column">
                    <wp:posOffset>-5715</wp:posOffset>
                  </wp:positionH>
                  <wp:positionV relativeFrom="paragraph">
                    <wp:posOffset>-2660015</wp:posOffset>
                  </wp:positionV>
                  <wp:extent cx="1013460" cy="1051560"/>
                  <wp:effectExtent l="19050" t="0" r="0" b="0"/>
                  <wp:wrapNone/>
                  <wp:docPr id="15917" name="图片 15851" descr="4.png"/>
                  <wp:cNvGraphicFramePr/>
                  <a:graphic xmlns:a="http://schemas.openxmlformats.org/drawingml/2006/main">
                    <a:graphicData uri="http://schemas.openxmlformats.org/drawingml/2006/picture">
                      <pic:pic xmlns:pic="http://schemas.openxmlformats.org/drawingml/2006/picture">
                        <pic:nvPicPr>
                          <pic:cNvPr id="15736" name="图片 64" descr="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3460" cy="1051560"/>
                          </a:xfrm>
                          <a:prstGeom prst="rect">
                            <a:avLst/>
                          </a:prstGeom>
                          <a:noFill/>
                          <a:ln>
                            <a:noFill/>
                          </a:ln>
                          <a:extLst/>
                        </pic:spPr>
                      </pic:pic>
                    </a:graphicData>
                  </a:graphic>
                </wp:anchor>
              </w:drawing>
            </w:r>
            <w:r w:rsidR="00E54FE6">
              <w:rPr>
                <w:rFonts w:ascii="宋体" w:hAnsi="宋体" w:cs="宋体"/>
                <w:noProof/>
                <w:kern w:val="0"/>
                <w:sz w:val="24"/>
              </w:rPr>
              <w:pict>
                <v:rect id="_x0000_s1053" alt="说明: }A07IR{%OV@SG5@WMI}8J" style="position:absolute;margin-left:0;margin-top:82.5pt;width:24pt;height:24pt;z-index:25227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3ikgIAAEUFAAAOAAAAZHJzL2Uyb0RvYy54bWysVEtu2zAQ3RfoHQgBXSqiHMmWhMj5WFaQ&#10;ImmCpp81LVEWUYkUSMayEeQsBbrrIXqcotfokP4kTjZFWy4IcoZ8M+/NkEfHy7ZBCyoVEzx1/APs&#10;IMoLUTI+T52PH3I3cpDShJekEZymzooq53j8+tVR3yV0IGrRlFQiAOEq6bvUqbXuEs9TRU1bog5E&#10;Rzk4KyFbomEr514pSQ/obeMNMB56vZBlJ0VBlQJrtnY6Y4tfVbTQ11WlqEZN6kBu2s7SzjMze+Mj&#10;kswl6WpWbNIgf5FFSxiHoDuojGiC7iR7AdWyQgolKn1QiNYTVcUKajkAGx8/Y3Nbk45aLiCO6nYy&#10;qf8HW7xb3EjESqhdGIWhgzhpoUy/vn7/+eMb2thKqgrQ7OEUjy7e37+5/nRyex6efL66eIjeGgX7&#10;TiUAdNvdSKOB6i5F8UUhLiY14XN6qjqoA0QA9K1JStHXlJRAxTcQ3h6G2ShAQ7P+SpSQD7nTwuq7&#10;rGRrYoByaGnLuNqVkS41KsB4iIMIQ7ELcG3WJgJJtpc7qfQ5FS0yi9SRkJ0FJ4tLpddHt0dMLC5y&#10;1jRgJ0nD9wyAubZAaLhqfCYJW/j7GMfTaBoFbjAYTt0AZ5l7mk8Cd5j7ozA7zCaTzH8wcf0gqVlZ&#10;Um7CbJvQD/6syJvnsG6fXRsq0bDSwJmUlJzPJo1ECwKPILfDSg6ex2PefhpWL+DyjJI/CPDZIHbz&#10;YTRygzwI3XiEIxf78Vk8xEEcZPk+pUvG6b9TQn3qxOEgtFV6kvQzbtiOl9xI0jIN30zD2tSB1oBh&#10;DpHEdOCUl3atCWvW6ydSmPQfpYBybwtt+9W06Lr7Z6Jc3UjTOqZ14a3aS5t/xXwGT/f21OPvN/4N&#10;AAD//wMAUEsDBBQABgAIAAAAIQAkwMqT3wAAAAcBAAAPAAAAZHJzL2Rvd25yZXYueG1sTI9Pa8JA&#10;EMXvhX6HZQpeSt1oq0jMRopQlFIQY/W8ZqdJaHY2Ztck/fYdT+1p/rzhvd8kq8HWosPWV44UTMYR&#10;CKTcmYoKBZ+Ht6cFCB80GV07QgU/6GGV3t8lOjaupz12WSgEm5CPtYIyhCaW0uclWu3HrkFi7cu1&#10;Vgce20KaVvdsbms5jaK5tLoiTih1g+sS8+/sahX0+a47HT42cvd42jq6bC/r7Piu1OhheF2CCDiE&#10;v2O44TM6pMx0dlcyXtQK+JHA2/mMG5ZfFlzPCqaT5whkmsj//OkvAAAA//8DAFBLAQItABQABgAI&#10;AAAAIQC2gziS/gAAAOEBAAATAAAAAAAAAAAAAAAAAAAAAABbQ29udGVudF9UeXBlc10ueG1sUEsB&#10;Ai0AFAAGAAgAAAAhADj9If/WAAAAlAEAAAsAAAAAAAAAAAAAAAAALwEAAF9yZWxzLy5yZWxzUEsB&#10;Ai0AFAAGAAgAAAAhAAnMveKSAgAARQUAAA4AAAAAAAAAAAAAAAAALgIAAGRycy9lMm9Eb2MueG1s&#10;UEsBAi0AFAAGAAgAAAAhACTAypPfAAAABwEAAA8AAAAAAAAAAAAAAAAA7AQAAGRycy9kb3ducmV2&#10;LnhtbFBLBQYAAAAABAAEAPMAAAD4BQAAAAA=&#10;" filled="f" stroked="f">
                  <o:lock v:ext="edit" aspectratio="t"/>
                </v:rect>
              </w:pict>
            </w:r>
            <w:r w:rsidR="00E54FE6">
              <w:rPr>
                <w:rFonts w:ascii="宋体" w:hAnsi="宋体" w:cs="宋体"/>
                <w:noProof/>
                <w:kern w:val="0"/>
                <w:sz w:val="24"/>
              </w:rPr>
              <w:pict>
                <v:rect id="_x0000_s1054" alt="说明: }A07IR{%OV@SG5@WMI}8J" style="position:absolute;margin-left:0;margin-top:82.5pt;width:24pt;height:24pt;z-index:25228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zNkgIAAEUFAAAOAAAAZHJzL2Uyb0RvYy54bWysVEtu2zAQ3RfoHQgBXSqiHMmWhMj5WFaQ&#10;ImmCpp81LVEWUYkUSMayEeQsBbrrIXqcotfokP4kTjZFWy4IcoZ8M+/NkEfHy7ZBCyoVEzx1/APs&#10;IMoLUTI+T52PH3I3cpDShJekEZymzooq53j8+tVR3yV0IGrRlFQiAOEq6bvUqbXuEs9TRU1bog5E&#10;Rzk4KyFbomEr514pSQ/obeMNMB56vZBlJ0VBlQJrtnY6Y4tfVbTQ11WlqEZN6kBu2s7SzjMze+Mj&#10;kswl6WpWbNIgf5FFSxiHoDuojGiC7iR7AdWyQgolKn1QiNYTVcUKajkAGx8/Y3Nbk45aLiCO6nYy&#10;qf8HW7xb3EjESqhdGIWBgzhpoUy/vn7/+eMb2thKqgrQ7OEUjy7e37+5/nRyex6efL66eIjeGgX7&#10;TiUAdNvdSKOB6i5F8UUhLiY14XN6qjqoA0QA9K1JStHXlJRAxTcQ3h6G2ShAQ7P+SpSQD7nTwuq7&#10;rGRrYoByaGnLuNqVkS41KsB4iIMIQ7ELcG3WJgJJtpc7qfQ5FS0yi9SRkJ0FJ4tLpddHt0dMLC5y&#10;1jRgJ0nD9wyAubZAaLhqfCYJW/j7GMfTaBoFbjAYTt0AZ5l7mk8Cd5j7ozA7zCaTzH8wcf0gqVlZ&#10;Um7CbJvQD/6syJvnsG6fXRsq0bDSwJmUlJzPJo1ECwKPILfDSg6ex2PefhpWL+DyjJI/CPDZIHbz&#10;YTRygzwI3XiEIxf78Vk8xEEcZPk+pUvG6b9TQn3qxOEgtFV6kvQzbtiOl9xI0jIN30zD2tSB1oBh&#10;DpHEdOCUl3atCWvW6ydSmPQfpYBybwtt+9W06Lr7Z6Jc3UjTOqZ14a3aS5t/xXwGT/f21OPvN/4N&#10;AAD//wMAUEsDBBQABgAIAAAAIQAkwMqT3wAAAAcBAAAPAAAAZHJzL2Rvd25yZXYueG1sTI9Pa8JA&#10;EMXvhX6HZQpeSt1oq0jMRopQlFIQY/W8ZqdJaHY2Ztck/fYdT+1p/rzhvd8kq8HWosPWV44UTMYR&#10;CKTcmYoKBZ+Ht6cFCB80GV07QgU/6GGV3t8lOjaupz12WSgEm5CPtYIyhCaW0uclWu3HrkFi7cu1&#10;Vgce20KaVvdsbms5jaK5tLoiTih1g+sS8+/sahX0+a47HT42cvd42jq6bC/r7Piu1OhheF2CCDiE&#10;v2O44TM6pMx0dlcyXtQK+JHA2/mMG5ZfFlzPCqaT5whkmsj//OkvAAAA//8DAFBLAQItABQABgAI&#10;AAAAIQC2gziS/gAAAOEBAAATAAAAAAAAAAAAAAAAAAAAAABbQ29udGVudF9UeXBlc10ueG1sUEsB&#10;Ai0AFAAGAAgAAAAhADj9If/WAAAAlAEAAAsAAAAAAAAAAAAAAAAALwEAAF9yZWxzLy5yZWxzUEsB&#10;Ai0AFAAGAAgAAAAhAGd1/M2SAgAARQUAAA4AAAAAAAAAAAAAAAAALgIAAGRycy9lMm9Eb2MueG1s&#10;UEsBAi0AFAAGAAgAAAAhACTAypPfAAAABwEAAA8AAAAAAAAAAAAAAAAA7AQAAGRycy9kb3ducmV2&#10;LnhtbFBLBQYAAAAABAAEAPMAAAD4BQAAAAA=&#10;" filled="f" stroked="f">
                  <o:lock v:ext="edit" aspectratio="t"/>
                </v:rect>
              </w:pict>
            </w:r>
            <w:r w:rsidR="00E54FE6">
              <w:rPr>
                <w:rFonts w:ascii="宋体" w:hAnsi="宋体" w:cs="宋体"/>
                <w:noProof/>
                <w:kern w:val="0"/>
                <w:sz w:val="24"/>
              </w:rPr>
              <w:pict>
                <v:rect id="_x0000_s1055" alt="说明: }A07IR{%OV@SG5@WMI}8J" style="position:absolute;margin-left:0;margin-top:82.5pt;width:24pt;height:24pt;z-index:25228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gBkwIAAEUFAAAOAAAAZHJzL2Uyb0RvYy54bWysVEtu2zAQ3RfoHQgBXSqiHMmWhMj5WFaQ&#10;ImmCpp81LVEWUYkUSMayEeQsBbrrIXqcotfokP4kTjZFWy4IcoZ8M+/NkEfHy7ZBCyoVEzx1/APs&#10;IMoLUTI+T52PH3I3cpDShJekEZymzooq53j8+tVR3yV0IGrRlFQiAOEq6bvUqbXuEs9TRU1bog5E&#10;Rzk4KyFbomEr514pSQ/obeMNMB56vZBlJ0VBlQJrtnY6Y4tfVbTQ11WlqEZN6kBu2s7SzjMze+Mj&#10;kswl6WpWbNIgf5FFSxiHoDuojGiC7iR7AdWyQgolKn1QiNYTVcUKajkAGx8/Y3Nbk45aLiCO6nYy&#10;qf8HW7xb3EjESqhdGIWHDuKkhTL9+vr9549vaGMrqSpAs4dTPLp4f//m+tPJ7Xl48vnq4iF6axTs&#10;O5UA0G13I40GqrsUxReFuJjUhM/pqeqgDhAB0LcmKUVfU1ICFd9AeHsYZqMADc36K1FCPuROC6vv&#10;spKtiQHKoaUt42pXRrrUqADjIQ4iDMUuwLVZmwgk2V7upNLnVLTILFJHQnYWnCwulV4f3R4xsbjI&#10;WdOAnSQN3zMA5toCoeGq8ZkkbOHvYxxPo2kUuMFgOHUDnGXuaT4J3GHuj8LsMJtMMv/BxPWDpGZl&#10;SbkJs21CP/izIm+ew7p9dm2oRMNKA2dSUnI+mzQSLQg8gtwOKzl4Ho95+2lYvYDLM0r+IMBng9jN&#10;h9HIDfIgdOMRjlzsx2fxEAdxkOX7lC4Zp/9OCfWpE4eD0FbpSdLPuGE7XnIjScs0fDMNa1MHWgOG&#10;OUQS04FTXtq1JqxZr59IYdJ/lALKvS207VfTouvun4lydSNN65jWhbdqL23+FfMZPN3bU4+/3/g3&#10;AAAA//8DAFBLAwQUAAYACAAAACEAJMDKk98AAAAHAQAADwAAAGRycy9kb3ducmV2LnhtbEyPT2vC&#10;QBDF74V+h2UKXkrdaKtIzEaKUJRSEGP1vGanSWh2NmbXJP32HU/taf684b3fJKvB1qLD1leOFEzG&#10;EQik3JmKCgWfh7enBQgfNBldO0IFP+hhld7fJTo2rqc9dlkoBJuQj7WCMoQmltLnJVrtx65BYu3L&#10;tVYHHttCmlb3bG5rOY2iubS6Ik4odYPrEvPv7GoV9PmuOx0+NnL3eNo6umwv6+z4rtToYXhdggg4&#10;hL9juOEzOqTMdHZXMl7UCviRwNv5jBuWXxZczwqmk+cIZJrI//zpLwAAAP//AwBQSwECLQAUAAYA&#10;CAAAACEAtoM4kv4AAADhAQAAEwAAAAAAAAAAAAAAAAAAAAAAW0NvbnRlbnRfVHlwZXNdLnhtbFBL&#10;AQItABQABgAIAAAAIQA4/SH/1gAAAJQBAAALAAAAAAAAAAAAAAAAAC8BAABfcmVscy8ucmVsc1BL&#10;AQItABQABgAIAAAAIQBtWzgBkwIAAEUFAAAOAAAAAAAAAAAAAAAAAC4CAABkcnMvZTJvRG9jLnht&#10;bFBLAQItABQABgAIAAAAIQAkwMqT3wAAAAcBAAAPAAAAAAAAAAAAAAAAAO0EAABkcnMvZG93bnJl&#10;di54bWxQSwUGAAAAAAQABADzAAAA+QUAAAAA&#10;" filled="f" stroked="f">
                  <o:lock v:ext="edit" aspectratio="t"/>
                </v:rect>
              </w:pict>
            </w:r>
            <w:r>
              <w:rPr>
                <w:rFonts w:ascii="宋体" w:hAnsi="宋体" w:cs="宋体"/>
                <w:noProof/>
                <w:kern w:val="0"/>
                <w:sz w:val="24"/>
              </w:rPr>
              <w:drawing>
                <wp:anchor distT="0" distB="0" distL="114300" distR="114300" simplePos="0" relativeHeight="252318720" behindDoc="0" locked="0" layoutInCell="1" allowOverlap="1">
                  <wp:simplePos x="0" y="0"/>
                  <wp:positionH relativeFrom="column">
                    <wp:posOffset>0</wp:posOffset>
                  </wp:positionH>
                  <wp:positionV relativeFrom="paragraph">
                    <wp:posOffset>1047750</wp:posOffset>
                  </wp:positionV>
                  <wp:extent cx="1009650" cy="952500"/>
                  <wp:effectExtent l="0" t="0" r="0" b="0"/>
                  <wp:wrapNone/>
                  <wp:docPr id="15918" name="图片 15852" descr="21.png"/>
                  <wp:cNvGraphicFramePr/>
                  <a:graphic xmlns:a="http://schemas.openxmlformats.org/drawingml/2006/main">
                    <a:graphicData uri="http://schemas.openxmlformats.org/drawingml/2006/picture">
                      <pic:pic xmlns:pic="http://schemas.openxmlformats.org/drawingml/2006/picture">
                        <pic:nvPicPr>
                          <pic:cNvPr id="15721" name="图片 49" descr="2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965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擦手纸箱。标牌张贴视擦手纸箱安装位置而定，水平并列最多可安装二块标牌；上下标牌的间距为1.5cm，上下牌边线对齐；若安装处为90度弯角，标牌安装时需与边角间隔0.5cm。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1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基于安全理由，12岁以下儿童不宜使用</w:t>
            </w:r>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会所健身室、桑拿室的门口或视实际情况另行选择合适位置。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6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基于私</w:t>
            </w:r>
            <w:proofErr w:type="gramStart"/>
            <w:r w:rsidRPr="00206187">
              <w:rPr>
                <w:rFonts w:ascii="宋体" w:hAnsi="宋体" w:cs="宋体" w:hint="eastAsia"/>
                <w:kern w:val="0"/>
                <w:sz w:val="20"/>
                <w:szCs w:val="20"/>
              </w:rPr>
              <w:t>隐保护</w:t>
            </w:r>
            <w:proofErr w:type="gramEnd"/>
            <w:r w:rsidRPr="00206187">
              <w:rPr>
                <w:rFonts w:ascii="宋体" w:hAnsi="宋体" w:cs="宋体" w:hint="eastAsia"/>
                <w:kern w:val="0"/>
                <w:sz w:val="20"/>
                <w:szCs w:val="20"/>
              </w:rPr>
              <w:t>原因，更衣室范围内请勿使用手机</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19744" behindDoc="0" locked="0" layoutInCell="1" allowOverlap="1">
                  <wp:simplePos x="0" y="0"/>
                  <wp:positionH relativeFrom="column">
                    <wp:posOffset>28575</wp:posOffset>
                  </wp:positionH>
                  <wp:positionV relativeFrom="paragraph">
                    <wp:posOffset>28575</wp:posOffset>
                  </wp:positionV>
                  <wp:extent cx="990600" cy="942975"/>
                  <wp:effectExtent l="0" t="0" r="0" b="0"/>
                  <wp:wrapNone/>
                  <wp:docPr id="15919" name="图片 15850" descr="22.png"/>
                  <wp:cNvGraphicFramePr/>
                  <a:graphic xmlns:a="http://schemas.openxmlformats.org/drawingml/2006/main">
                    <a:graphicData uri="http://schemas.openxmlformats.org/drawingml/2006/picture">
                      <pic:pic xmlns:pic="http://schemas.openxmlformats.org/drawingml/2006/picture">
                        <pic:nvPicPr>
                          <pic:cNvPr id="15722" name="图片 50" descr="2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男女更衣室内。</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7A0F7E" w:rsidRPr="00206187" w:rsidTr="007A0F7E">
        <w:trPr>
          <w:trHeight w:val="166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基于公共卫生理由，进入泳池请戴泳帽</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20768" behindDoc="0" locked="0" layoutInCell="1" allowOverlap="1">
                  <wp:simplePos x="0" y="0"/>
                  <wp:positionH relativeFrom="column">
                    <wp:posOffset>38100</wp:posOffset>
                  </wp:positionH>
                  <wp:positionV relativeFrom="paragraph">
                    <wp:posOffset>38100</wp:posOffset>
                  </wp:positionV>
                  <wp:extent cx="962025" cy="1000125"/>
                  <wp:effectExtent l="0" t="0" r="0" b="0"/>
                  <wp:wrapNone/>
                  <wp:docPr id="15920" name="图片 15849" descr="23.png"/>
                  <wp:cNvGraphicFramePr/>
                  <a:graphic xmlns:a="http://schemas.openxmlformats.org/drawingml/2006/main">
                    <a:graphicData uri="http://schemas.openxmlformats.org/drawingml/2006/picture">
                      <pic:pic xmlns:pic="http://schemas.openxmlformats.org/drawingml/2006/picture">
                        <pic:nvPicPr>
                          <pic:cNvPr id="15723" name="图片 51" descr="23.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202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会所游泳池售票处和所有会所游泳池入口处。</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9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更衣室无专人值守</w:t>
            </w:r>
            <w:r w:rsidRPr="00206187">
              <w:rPr>
                <w:rFonts w:ascii="宋体" w:hAnsi="宋体" w:cs="宋体" w:hint="eastAsia"/>
                <w:kern w:val="0"/>
                <w:sz w:val="20"/>
                <w:szCs w:val="20"/>
              </w:rPr>
              <w:br/>
              <w:t>请勿存放贵重物品</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21792" behindDoc="0" locked="0" layoutInCell="1" allowOverlap="1">
                  <wp:simplePos x="0" y="0"/>
                  <wp:positionH relativeFrom="column">
                    <wp:posOffset>38100</wp:posOffset>
                  </wp:positionH>
                  <wp:positionV relativeFrom="paragraph">
                    <wp:posOffset>9525</wp:posOffset>
                  </wp:positionV>
                  <wp:extent cx="952500" cy="981075"/>
                  <wp:effectExtent l="0" t="0" r="0" b="0"/>
                  <wp:wrapNone/>
                  <wp:docPr id="15921" name="图片 15848" descr="24.png"/>
                  <wp:cNvGraphicFramePr/>
                  <a:graphic xmlns:a="http://schemas.openxmlformats.org/drawingml/2006/main">
                    <a:graphicData uri="http://schemas.openxmlformats.org/drawingml/2006/picture">
                      <pic:pic xmlns:pic="http://schemas.openxmlformats.org/drawingml/2006/picture">
                        <pic:nvPicPr>
                          <pic:cNvPr id="15724" name="图片 52" descr="24.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250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会所更衣室或其它具有更衣、存放物品的场所。</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7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进泳池前请，先淋浴、净脚</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22816" behindDoc="0" locked="0" layoutInCell="1" allowOverlap="1">
                  <wp:simplePos x="0" y="0"/>
                  <wp:positionH relativeFrom="column">
                    <wp:posOffset>28575</wp:posOffset>
                  </wp:positionH>
                  <wp:positionV relativeFrom="paragraph">
                    <wp:posOffset>28575</wp:posOffset>
                  </wp:positionV>
                  <wp:extent cx="971550" cy="933450"/>
                  <wp:effectExtent l="0" t="0" r="0" b="0"/>
                  <wp:wrapNone/>
                  <wp:docPr id="15922" name="图片 15847" descr="25.png"/>
                  <wp:cNvGraphicFramePr/>
                  <a:graphic xmlns:a="http://schemas.openxmlformats.org/drawingml/2006/main">
                    <a:graphicData uri="http://schemas.openxmlformats.org/drawingml/2006/picture">
                      <pic:pic xmlns:pic="http://schemas.openxmlformats.org/drawingml/2006/picture">
                        <pic:nvPicPr>
                          <pic:cNvPr id="15725" name="图片 53" descr="25.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715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会所游泳池淋浴区、洗脚池及更衣室出口。</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1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儿童须由成人陪同</w:t>
            </w:r>
            <w:r w:rsidRPr="00206187">
              <w:rPr>
                <w:rFonts w:ascii="宋体" w:hAnsi="宋体" w:cs="宋体" w:hint="eastAsia"/>
                <w:kern w:val="0"/>
                <w:sz w:val="20"/>
                <w:szCs w:val="20"/>
              </w:rPr>
              <w:br/>
              <w:t>方可进入泳池</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23840" behindDoc="0" locked="0" layoutInCell="1" allowOverlap="1">
                  <wp:simplePos x="0" y="0"/>
                  <wp:positionH relativeFrom="column">
                    <wp:posOffset>9525</wp:posOffset>
                  </wp:positionH>
                  <wp:positionV relativeFrom="paragraph">
                    <wp:posOffset>38100</wp:posOffset>
                  </wp:positionV>
                  <wp:extent cx="1000125" cy="914400"/>
                  <wp:effectExtent l="0" t="0" r="0" b="0"/>
                  <wp:wrapNone/>
                  <wp:docPr id="15923" name="图片 15846" descr="26.png"/>
                  <wp:cNvGraphicFramePr/>
                  <a:graphic xmlns:a="http://schemas.openxmlformats.org/drawingml/2006/main">
                    <a:graphicData uri="http://schemas.openxmlformats.org/drawingml/2006/picture">
                      <pic:pic xmlns:pic="http://schemas.openxmlformats.org/drawingml/2006/picture">
                        <pic:nvPicPr>
                          <pic:cNvPr id="15726" name="图片 54" descr="26.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会所游泳池售票处和所有会所游泳池入口。</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3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储物室</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24864" behindDoc="0" locked="0" layoutInCell="1" allowOverlap="1">
                  <wp:simplePos x="0" y="0"/>
                  <wp:positionH relativeFrom="column">
                    <wp:posOffset>0</wp:posOffset>
                  </wp:positionH>
                  <wp:positionV relativeFrom="paragraph">
                    <wp:posOffset>0</wp:posOffset>
                  </wp:positionV>
                  <wp:extent cx="1028700" cy="971550"/>
                  <wp:effectExtent l="0" t="0" r="0" b="0"/>
                  <wp:wrapNone/>
                  <wp:docPr id="15924" name="图片 15845" descr="27.png"/>
                  <wp:cNvGraphicFramePr/>
                  <a:graphic xmlns:a="http://schemas.openxmlformats.org/drawingml/2006/main">
                    <a:graphicData uri="http://schemas.openxmlformats.org/drawingml/2006/picture">
                      <pic:pic xmlns:pic="http://schemas.openxmlformats.org/drawingml/2006/picture">
                        <pic:nvPicPr>
                          <pic:cNvPr id="15727" name="图片 55" descr="27.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储物室门口中间位置。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3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办公室</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25888" behindDoc="0" locked="0" layoutInCell="1" allowOverlap="1">
                  <wp:simplePos x="0" y="0"/>
                  <wp:positionH relativeFrom="column">
                    <wp:posOffset>28575</wp:posOffset>
                  </wp:positionH>
                  <wp:positionV relativeFrom="paragraph">
                    <wp:posOffset>28575</wp:posOffset>
                  </wp:positionV>
                  <wp:extent cx="981075" cy="923925"/>
                  <wp:effectExtent l="0" t="0" r="0" b="0"/>
                  <wp:wrapNone/>
                  <wp:docPr id="15925" name="图片 15844" descr="32.png"/>
                  <wp:cNvGraphicFramePr/>
                  <a:graphic xmlns:a="http://schemas.openxmlformats.org/drawingml/2006/main">
                    <a:graphicData uri="http://schemas.openxmlformats.org/drawingml/2006/picture">
                      <pic:pic xmlns:pic="http://schemas.openxmlformats.org/drawingml/2006/picture">
                        <pic:nvPicPr>
                          <pic:cNvPr id="15728" name="图片 56" descr="3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810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办公室门口中间位置。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51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仓库</w:t>
            </w:r>
          </w:p>
        </w:tc>
        <w:tc>
          <w:tcPr>
            <w:tcW w:w="948" w:type="pct"/>
            <w:vMerge w:val="restart"/>
            <w:tcBorders>
              <w:top w:val="nil"/>
              <w:left w:val="nil"/>
              <w:bottom w:val="nil"/>
              <w:right w:val="nil"/>
            </w:tcBorders>
            <w:shd w:val="clear" w:color="auto" w:fill="auto"/>
            <w:noWrap/>
            <w:vAlign w:val="bottom"/>
            <w:hideMark/>
          </w:tcPr>
          <w:p w:rsidR="007A0F7E" w:rsidRPr="00206187" w:rsidRDefault="00E54FE6" w:rsidP="007A0F7E">
            <w:pPr>
              <w:widowControl/>
              <w:jc w:val="left"/>
              <w:rPr>
                <w:rFonts w:ascii="宋体" w:hAnsi="宋体" w:cs="宋体"/>
                <w:kern w:val="0"/>
                <w:sz w:val="24"/>
              </w:rPr>
            </w:pPr>
            <w:r>
              <w:rPr>
                <w:rFonts w:ascii="宋体" w:hAnsi="宋体" w:cs="宋体"/>
                <w:noProof/>
                <w:kern w:val="0"/>
                <w:sz w:val="24"/>
              </w:rPr>
              <w:pict>
                <v:rect id="_x0000_s1056" alt="说明: }A07IR{%OV@SG5@WMI}8J" style="position:absolute;margin-left:0;margin-top:0;width:24pt;height:24pt;z-index:25229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2rkgIAAEUFAAAOAAAAZHJzL2Uyb0RvYy54bWysVEtu2zAQ3RfoHQgBXSqiHNmWhMj5WFGQ&#10;ImmCpp81LVIWUYkUSMZyEOQsBbrrIXqcotfokP4kTjZFWy4IcoZ8M+/NkAeHy7ZBC6Y0lyLzwj3s&#10;ISZKSbmYZ97HD4Ufe0gbIihppGCZd8e0dzh5/eqg71I2kLVsKFMIQIRO+y7zamO6NAh0WbOW6D3Z&#10;MQHOSqqWGNiqeUAV6QG9bYIBxqOgl4p2SpZMa7DmK6c3cfhVxUpzVVWaGdRkHuRm3KzcPLNzMDkg&#10;6VyRrublOg3yF1m0hAsIuoXKiSHoVvEXUC0vldSyMnulbANZVbxkjgOwCfEzNjc16ZjjAuLobiuT&#10;/n+w5bvFtUKcQu2GcbTvIUFaKNOvr99//viG1jbKdAmaPRzj8fn7+zdXn45uzoZHny/PH+K3VsG+&#10;0ykA3XTXymqguwtZftFIyGlNxJwd6w7qABEAfWNSSvY1IxSohBYi2MGwGw1oaNZfSgr5kFsjnb7L&#10;SrU2BiiHlq6Md9sysqVBJRj3cRRjKHYJrvXaRiDp5nKntDljskV2kXkKsnPgZHGhzero5oiNJWTB&#10;mwbsJG3EjgEwVxYIDVetzybhCn+f4OQ0Po0jPxqMTv0I57l/XEwjf1SE42G+n0+nefhg44ZRWnNK&#10;mbBhNk0YRn9W5PVzWLXPtg21bDi1cDYlreazaaPQgsAjKNxwkoPn8Viwm4bTC7g8oxQOInwySPxi&#10;FI/9qIiGfjLGsY/D5CQZ4SiJ8mKX0gUX7N8poT7zkuFg6Kr0JOln3LAbL7mRtOUGvpmGt5kHrQHD&#10;HiKp7cBTQd3aEN6s1k+ksOk/SgHl3hTa9att0VX3zyS9u1a2dWzrwlt1l9b/iv0Mnu7dqcffb/I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i1Ydq5ICAABFBQAADgAAAAAAAAAAAAAAAAAuAgAAZHJzL2Uyb0RvYy54bWxQSwECLQAU&#10;AAYACAAAACEATKDpLNgAAAADAQAADwAAAAAAAAAAAAAAAADsBAAAZHJzL2Rvd25yZXYueG1sUEsF&#10;BgAAAAAEAAQA8wAAAPEFAAAAAA==&#10;" filled="f" stroked="f">
                  <o:lock v:ext="edit" aspectratio="t"/>
                </v:rect>
              </w:pict>
            </w:r>
            <w:r>
              <w:rPr>
                <w:rFonts w:ascii="宋体" w:hAnsi="宋体" w:cs="宋体"/>
                <w:noProof/>
                <w:kern w:val="0"/>
                <w:sz w:val="24"/>
              </w:rPr>
              <w:pict>
                <v:rect id="_x0000_s1057" alt="说明: }A07IR{%OV@SG5@WMI}8J" style="position:absolute;margin-left:0;margin-top:0;width:24pt;height:24pt;z-index:25229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1yEkgIAAEUFAAAOAAAAZHJzL2Uyb0RvYy54bWysVEtu2zAQ3RfoHQgBXSqiFNmWhMj5WFaQ&#10;ImmCpp81LVEWUYkUSMayEeQsBbrrIXqcotfokP4kTjZFWy4IcoZ8M+/NkEfHy7ZBCyoVEzx1/APs&#10;IMoLUTI+T52PH3I3cpDShJekEZymzooq53j8+tVR3yU0ELVoSioRgHCV9F3q1Fp3ieepoqYtUQei&#10;oxyclZAt0bCVc6+UpAf0tvECjIdeL2TZSVFQpcCarZ3O2OJXFS30dVUpqlGTOpCbtrO088zM3viI&#10;JHNJupoVmzTIX2TREsYh6A4qI5qgO8leQLWskEKJSh8UovVEVbGCWg7AxsfP2NzWpKOWC4ijup1M&#10;6v/BFu8WNxKxEmo3iMLAQZy0UKZfX7///PENbWwlVQVo9nCKRxfv799cfzq5PR+cfL66eIjeGgX7&#10;TiUAdNvdSKOB6i5F8UUhLiY14XN6qjqoA0QA9K1JStHXlJRAxTcQ3h6G2ShAQ7P+SpSQD7nTwuq7&#10;rGRrYoByaGnLuNqVkS41KsB4iMMIQ7ELcG3WJgJJtpc7qfQ5FS0yi9SRkJ0FJ4tLpddHt0dMLC5y&#10;1jRgJ0nD9wyAubZAaLhqfCYJW/j7GMfTaBqFbhgMp26Is8w9zSehO8z90SA7zCaTzH8wcf0wqVlZ&#10;Um7CbJvQD/+syJvnsG6fXRsq0bDSwJmUlJzPJo1ECwKPILfDSg6ex2PefhpWL+DyjJIfhPgsiN18&#10;GI3cMA8HbjzCkYv9+Cwe4jAOs3yf0iXj9N8poT514kEwsFV6kvQzbtiOl9xI0jIN30zD2tSB1oBh&#10;DpHEdOCUl3atCWvW6ydSmPQfpYBybwtt+9W06Lr7Z6Jc3UjTOqZ14a3aS5t/xXwGT/f21OPvN/4N&#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5e9chJICAABFBQAADgAAAAAAAAAAAAAAAAAuAgAAZHJzL2Uyb0RvYy54bWxQSwECLQAU&#10;AAYACAAAACEATKDpLNgAAAADAQAADwAAAAAAAAAAAAAAAADsBAAAZHJzL2Rvd25yZXYueG1sUEsF&#10;BgAAAAAEAAQA8wAAAPEFAAAAAA==&#10;" filled="f" stroked="f">
                  <o:lock v:ext="edit" aspectratio="t"/>
                </v:rect>
              </w:pict>
            </w:r>
            <w:r>
              <w:rPr>
                <w:rFonts w:ascii="宋体" w:hAnsi="宋体" w:cs="宋体"/>
                <w:noProof/>
                <w:kern w:val="0"/>
                <w:sz w:val="24"/>
              </w:rPr>
              <w:pict>
                <v:rect id="_x0000_s1058" alt="说明: }A07IR{%OV@SG5@WMI}8J" style="position:absolute;margin-left:0;margin-top:0;width:24pt;height:24pt;z-index:25229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71kgIAAEUFAAAOAAAAZHJzL2Uyb0RvYy54bWysVEtu2zAQ3RfoHQgBXSqiHNmWhMj5WFGQ&#10;ImmCpp81LVIWUYkUSMZyEOQsBbrrIXqcotfokP4kTjZFWy4IcoZ8M+/NkAeHy7ZBC6Y0lyLzwj3s&#10;ISZKSbmYZ97HD4Ufe0gbIihppGCZd8e0dzh5/eqg71I2kLVsKFMIQIRO+y7zamO6NAh0WbOW6D3Z&#10;MQHOSqqWGNiqeUAV6QG9bYIBxqOgl4p2SpZMa7DmK6c3cfhVxUpzVVWaGdRkHuRm3KzcPLNzMDkg&#10;6VyRrublOg3yF1m0hAsIuoXKiSHoVvEXUC0vldSyMnulbANZVbxkjgOwCfEzNjc16ZjjAuLobiuT&#10;/n+w5bvFtUKcQu2GcRR6SJAWyvTr6/efP76htY0yXYJmD8d4fP7+/s3Vp6Obs+HR58vzh/itVbDv&#10;dApAN921shro7kKWXzQScloTMWfHuoM6QARA35iUkn3NCAUqoYUIdjDsRgMamvWXkkI+5NZIp++y&#10;Uq2NAcqhpSvj3baMbGlQCcZ9HMUYil2Ca722EUi6udwpbc6YbJFdZJ6C7Bw4WVxoszq6OWJjCVnw&#10;pgE7SRuxYwDMlQVCw1Xrs0m4wt8nODmNT+PIjwajUz/Cee4fF9PIHxXheJjv59NpHj7YuGGU1pxS&#10;JmyYTROG0Z8Vef0cVu2zbUMtG04tnE1Jq/ls2ii0IPAICjec5OB5PBbspuH0Ai7PKIWDCJ8MEr8Y&#10;xWM/KqKhn4xx7OMwOUlGOEqivNildMEF+3dKqM+8ZDgYuio9SfoZN+zGS24kbbmBb6bhbeZBa8Cw&#10;h0hqO/BUULc2hDer9RMpbPqPUkC5N4V2/WpbdNX9M0nvrpVtHdu68FbdpfW/Yj+Dp3t36vH3m/w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VySe9ZICAABFBQAADgAAAAAAAAAAAAAAAAAuAgAAZHJzL2Uyb0RvYy54bWxQSwECLQAU&#10;AAYACAAAACEATKDpLNgAAAADAQAADwAAAAAAAAAAAAAAAADsBAAAZHJzL2Rvd25yZXYueG1sUEsF&#10;BgAAAAAEAAQA8wAAAPEFAAAAAA==&#10;" filled="f" stroked="f">
                  <o:lock v:ext="edit" aspectratio="t"/>
                </v:rect>
              </w:pict>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7A0F7E" w:rsidRPr="00206187" w:rsidTr="007A0F7E">
              <w:trPr>
                <w:trHeight w:val="312"/>
                <w:tblCellSpacing w:w="0" w:type="dxa"/>
              </w:trPr>
              <w:tc>
                <w:tcPr>
                  <w:tcW w:w="16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r>
            <w:tr w:rsidR="007A0F7E" w:rsidRPr="00206187" w:rsidTr="007A0F7E">
              <w:trPr>
                <w:trHeight w:val="312"/>
                <w:tblCellSpacing w:w="0" w:type="dxa"/>
              </w:trPr>
              <w:tc>
                <w:tcPr>
                  <w:tcW w:w="1640" w:type="dxa"/>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r>
          </w:tbl>
          <w:p w:rsidR="007A0F7E" w:rsidRPr="00206187" w:rsidRDefault="007A0F7E" w:rsidP="007A0F7E">
            <w:pPr>
              <w:widowControl/>
              <w:jc w:val="left"/>
              <w:rPr>
                <w:rFonts w:ascii="宋体" w:hAnsi="宋体" w:cs="宋体"/>
                <w:kern w:val="0"/>
                <w:sz w:val="24"/>
              </w:rPr>
            </w:pPr>
          </w:p>
        </w:tc>
        <w:tc>
          <w:tcPr>
            <w:tcW w:w="781" w:type="pct"/>
            <w:vMerge w:val="restart"/>
            <w:tcBorders>
              <w:top w:val="nil"/>
              <w:left w:val="single" w:sz="4" w:space="0" w:color="auto"/>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vMerge w:val="restart"/>
            <w:tcBorders>
              <w:top w:val="nil"/>
              <w:left w:val="single" w:sz="4" w:space="0" w:color="auto"/>
              <w:bottom w:val="single" w:sz="4" w:space="0" w:color="000000"/>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用于小区或大厦相对应区域</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风机房</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15</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维修班</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4</w:t>
            </w:r>
          </w:p>
        </w:tc>
      </w:tr>
      <w:tr w:rsidR="007A0F7E" w:rsidRPr="00206187" w:rsidTr="007A0F7E">
        <w:trPr>
          <w:trHeight w:val="63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电表间</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60</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控制室</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水泵房</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管理用房</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空调机房</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维修</w:t>
            </w:r>
            <w:proofErr w:type="gramStart"/>
            <w:r w:rsidRPr="00206187">
              <w:rPr>
                <w:rFonts w:ascii="宋体" w:hAnsi="宋体" w:cs="宋体" w:hint="eastAsia"/>
                <w:kern w:val="0"/>
                <w:sz w:val="20"/>
                <w:szCs w:val="20"/>
              </w:rPr>
              <w:t>机具房</w:t>
            </w:r>
            <w:proofErr w:type="gramEnd"/>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污水处理房</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卫星接收机房</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消防监控中心</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湿式报警阀间</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r>
      <w:tr w:rsidR="007A0F7E" w:rsidRPr="00206187" w:rsidTr="007A0F7E">
        <w:trPr>
          <w:trHeight w:val="150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货物搬运，请使用此电梯</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nil"/>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楼层里货梯门框上方，于货梯门框上下左右居中。</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20</w:t>
            </w:r>
          </w:p>
        </w:tc>
      </w:tr>
      <w:tr w:rsidR="007A0F7E" w:rsidRPr="00206187" w:rsidTr="007A0F7E">
        <w:trPr>
          <w:trHeight w:val="148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防洪器材</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26912" behindDoc="0" locked="0" layoutInCell="1" allowOverlap="1">
                  <wp:simplePos x="0" y="0"/>
                  <wp:positionH relativeFrom="column">
                    <wp:posOffset>28575</wp:posOffset>
                  </wp:positionH>
                  <wp:positionV relativeFrom="paragraph">
                    <wp:posOffset>28575</wp:posOffset>
                  </wp:positionV>
                  <wp:extent cx="971550" cy="895350"/>
                  <wp:effectExtent l="0" t="0" r="0" b="0"/>
                  <wp:wrapNone/>
                  <wp:docPr id="15926" name="图片 15840" descr="33.png"/>
                  <wp:cNvGraphicFramePr/>
                  <a:graphic xmlns:a="http://schemas.openxmlformats.org/drawingml/2006/main">
                    <a:graphicData uri="http://schemas.openxmlformats.org/drawingml/2006/picture">
                      <pic:pic xmlns:pic="http://schemas.openxmlformats.org/drawingml/2006/picture">
                        <pic:nvPicPr>
                          <pic:cNvPr id="15729" name="图片 57" descr="33.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single" w:sz="4" w:space="0" w:color="auto"/>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安装位置：各防汛物质堆放处。</w:t>
            </w:r>
            <w:r w:rsidRPr="00206187">
              <w:rPr>
                <w:rFonts w:ascii="宋体" w:hAnsi="宋体" w:cs="宋体" w:hint="eastAsia"/>
                <w:kern w:val="0"/>
                <w:sz w:val="20"/>
                <w:szCs w:val="20"/>
              </w:rPr>
              <w:br/>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6</w:t>
            </w:r>
          </w:p>
        </w:tc>
      </w:tr>
      <w:tr w:rsidR="007A0F7E" w:rsidRPr="00206187" w:rsidTr="007A0F7E">
        <w:trPr>
          <w:trHeight w:val="1470"/>
          <w:jc w:val="center"/>
        </w:trPr>
        <w:tc>
          <w:tcPr>
            <w:tcW w:w="234" w:type="pct"/>
            <w:vMerge w:val="restart"/>
            <w:tcBorders>
              <w:top w:val="single" w:sz="4" w:space="0" w:color="auto"/>
              <w:left w:val="single" w:sz="4" w:space="0" w:color="auto"/>
              <w:bottom w:val="nil"/>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3</w:t>
            </w:r>
          </w:p>
        </w:tc>
        <w:tc>
          <w:tcPr>
            <w:tcW w:w="477" w:type="pct"/>
            <w:vMerge w:val="restart"/>
            <w:tcBorders>
              <w:top w:val="single" w:sz="4" w:space="0" w:color="auto"/>
              <w:left w:val="single" w:sz="4" w:space="0" w:color="auto"/>
              <w:bottom w:val="nil"/>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机房严重警示类</w:t>
            </w:r>
            <w:r w:rsidRPr="00206187">
              <w:rPr>
                <w:rFonts w:ascii="宋体" w:hAnsi="宋体" w:cs="宋体" w:hint="eastAsia"/>
                <w:b/>
                <w:bCs/>
                <w:kern w:val="0"/>
                <w:sz w:val="24"/>
              </w:rPr>
              <w:br/>
              <w:t>工程</w:t>
            </w:r>
            <w:r w:rsidRPr="00206187">
              <w:rPr>
                <w:rFonts w:ascii="宋体" w:hAnsi="宋体" w:cs="宋体" w:hint="eastAsia"/>
                <w:b/>
                <w:bCs/>
                <w:kern w:val="0"/>
                <w:sz w:val="24"/>
              </w:rPr>
              <w:lastRenderedPageBreak/>
              <w:t>严重警示类</w:t>
            </w:r>
            <w:r w:rsidRPr="00206187">
              <w:rPr>
                <w:rFonts w:ascii="宋体" w:hAnsi="宋体" w:cs="宋体" w:hint="eastAsia"/>
                <w:b/>
                <w:bCs/>
                <w:kern w:val="0"/>
                <w:sz w:val="24"/>
              </w:rPr>
              <w:br/>
              <w:t>地</w:t>
            </w:r>
            <w:proofErr w:type="gramStart"/>
            <w:r w:rsidRPr="00206187">
              <w:rPr>
                <w:rFonts w:ascii="宋体" w:hAnsi="宋体" w:cs="宋体" w:hint="eastAsia"/>
                <w:b/>
                <w:bCs/>
                <w:kern w:val="0"/>
                <w:sz w:val="24"/>
              </w:rPr>
              <w:t>库严重</w:t>
            </w:r>
            <w:proofErr w:type="gramEnd"/>
            <w:r w:rsidRPr="00206187">
              <w:rPr>
                <w:rFonts w:ascii="宋体" w:hAnsi="宋体" w:cs="宋体" w:hint="eastAsia"/>
                <w:b/>
                <w:bCs/>
                <w:kern w:val="0"/>
                <w:sz w:val="24"/>
              </w:rPr>
              <w:t>警示类</w:t>
            </w:r>
            <w:r w:rsidRPr="00206187">
              <w:rPr>
                <w:rFonts w:ascii="宋体" w:hAnsi="宋体" w:cs="宋体" w:hint="eastAsia"/>
                <w:b/>
                <w:bCs/>
                <w:kern w:val="0"/>
                <w:sz w:val="24"/>
              </w:rPr>
              <w:br/>
              <w:t>室外园林严重警示类</w:t>
            </w:r>
            <w:r w:rsidRPr="00206187">
              <w:rPr>
                <w:rFonts w:ascii="宋体" w:hAnsi="宋体" w:cs="宋体" w:hint="eastAsia"/>
                <w:b/>
                <w:bCs/>
                <w:kern w:val="0"/>
                <w:sz w:val="24"/>
              </w:rPr>
              <w:br/>
              <w:t>其他粗糙环境警示类</w:t>
            </w:r>
          </w:p>
        </w:tc>
        <w:tc>
          <w:tcPr>
            <w:tcW w:w="432" w:type="pct"/>
            <w:vMerge w:val="restart"/>
            <w:tcBorders>
              <w:top w:val="single" w:sz="4" w:space="0" w:color="auto"/>
              <w:left w:val="single" w:sz="4" w:space="0" w:color="auto"/>
              <w:bottom w:val="nil"/>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0"/>
                <w:szCs w:val="20"/>
              </w:rPr>
            </w:pPr>
            <w:r w:rsidRPr="00206187">
              <w:rPr>
                <w:rFonts w:ascii="宋体" w:hAnsi="宋体" w:cs="宋体" w:hint="eastAsia"/>
                <w:b/>
                <w:bCs/>
                <w:kern w:val="0"/>
                <w:sz w:val="20"/>
                <w:szCs w:val="20"/>
              </w:rPr>
              <w:lastRenderedPageBreak/>
              <w:t>黄色透黑双色板</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 xml:space="preserve">禁止合闸  </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35104" behindDoc="0" locked="0" layoutInCell="1" allowOverlap="1">
                  <wp:simplePos x="0" y="0"/>
                  <wp:positionH relativeFrom="column">
                    <wp:posOffset>0</wp:posOffset>
                  </wp:positionH>
                  <wp:positionV relativeFrom="paragraph">
                    <wp:posOffset>0</wp:posOffset>
                  </wp:positionV>
                  <wp:extent cx="1009650" cy="914400"/>
                  <wp:effectExtent l="0" t="0" r="0" b="0"/>
                  <wp:wrapNone/>
                  <wp:docPr id="15927" name="图片 15839" descr="禁止合闸.png"/>
                  <wp:cNvGraphicFramePr/>
                  <a:graphic xmlns:a="http://schemas.openxmlformats.org/drawingml/2006/main">
                    <a:graphicData uri="http://schemas.openxmlformats.org/drawingml/2006/picture">
                      <pic:pic xmlns:pic="http://schemas.openxmlformats.org/drawingml/2006/picture">
                        <pic:nvPicPr>
                          <pic:cNvPr id="15737" name="图片 65" descr="禁止合闸.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96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当设备或线路在进行检修、保养等工作时使用（供维修保养时操作工悬挂及解除）</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10</w:t>
            </w:r>
          </w:p>
        </w:tc>
      </w:tr>
      <w:tr w:rsidR="007A0F7E" w:rsidRPr="00206187" w:rsidTr="007A0F7E">
        <w:trPr>
          <w:trHeight w:val="138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禁止合闸，有人工作</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36128" behindDoc="0" locked="0" layoutInCell="1" allowOverlap="1">
                  <wp:simplePos x="0" y="0"/>
                  <wp:positionH relativeFrom="column">
                    <wp:posOffset>19050</wp:posOffset>
                  </wp:positionH>
                  <wp:positionV relativeFrom="paragraph">
                    <wp:posOffset>28575</wp:posOffset>
                  </wp:positionV>
                  <wp:extent cx="990600" cy="828675"/>
                  <wp:effectExtent l="0" t="0" r="0" b="0"/>
                  <wp:wrapNone/>
                  <wp:docPr id="15928" name="图片 15838" descr="禁止合闸有人工作.png"/>
                  <wp:cNvGraphicFramePr/>
                  <a:graphic xmlns:a="http://schemas.openxmlformats.org/drawingml/2006/main">
                    <a:graphicData uri="http://schemas.openxmlformats.org/drawingml/2006/picture">
                      <pic:pic xmlns:pic="http://schemas.openxmlformats.org/drawingml/2006/picture">
                        <pic:nvPicPr>
                          <pic:cNvPr id="15738" name="图片 66" descr="禁止合闸有人工作.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060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当设备或线路在进行检修、保养等工作时使用（供维修保养时操作工悬挂及解除）</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15</w:t>
            </w:r>
          </w:p>
        </w:tc>
      </w:tr>
      <w:tr w:rsidR="007A0F7E" w:rsidRPr="00206187" w:rsidTr="007A0F7E">
        <w:trPr>
          <w:trHeight w:val="145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禁止启动</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37152" behindDoc="0" locked="0" layoutInCell="1" allowOverlap="1">
                  <wp:simplePos x="0" y="0"/>
                  <wp:positionH relativeFrom="column">
                    <wp:posOffset>19050</wp:posOffset>
                  </wp:positionH>
                  <wp:positionV relativeFrom="paragraph">
                    <wp:posOffset>19050</wp:posOffset>
                  </wp:positionV>
                  <wp:extent cx="1000125" cy="885825"/>
                  <wp:effectExtent l="0" t="0" r="0" b="0"/>
                  <wp:wrapNone/>
                  <wp:docPr id="15929" name="图片 15837" descr="禁止启动.png"/>
                  <wp:cNvGraphicFramePr/>
                  <a:graphic xmlns:a="http://schemas.openxmlformats.org/drawingml/2006/main">
                    <a:graphicData uri="http://schemas.openxmlformats.org/drawingml/2006/picture">
                      <pic:pic xmlns:pic="http://schemas.openxmlformats.org/drawingml/2006/picture">
                        <pic:nvPicPr>
                          <pic:cNvPr id="15739" name="图片 67" descr="禁止启动.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012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当设备故障时不允许运行时使用（解除时必须经维修主任许可）</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w:t>
            </w:r>
          </w:p>
        </w:tc>
      </w:tr>
      <w:tr w:rsidR="007A0F7E" w:rsidRPr="00206187" w:rsidTr="007A0F7E">
        <w:trPr>
          <w:trHeight w:val="150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禁止用水灭火</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38176" behindDoc="0" locked="0" layoutInCell="1" allowOverlap="1">
                  <wp:simplePos x="0" y="0"/>
                  <wp:positionH relativeFrom="column">
                    <wp:posOffset>0</wp:posOffset>
                  </wp:positionH>
                  <wp:positionV relativeFrom="paragraph">
                    <wp:posOffset>0</wp:posOffset>
                  </wp:positionV>
                  <wp:extent cx="1019175" cy="923925"/>
                  <wp:effectExtent l="0" t="0" r="0" b="0"/>
                  <wp:wrapNone/>
                  <wp:docPr id="15930" name="图片 15836" descr="禁止用水灭火.png"/>
                  <wp:cNvGraphicFramePr/>
                  <a:graphic xmlns:a="http://schemas.openxmlformats.org/drawingml/2006/main">
                    <a:graphicData uri="http://schemas.openxmlformats.org/drawingml/2006/picture">
                      <pic:pic xmlns:pic="http://schemas.openxmlformats.org/drawingml/2006/picture">
                        <pic:nvPicPr>
                          <pic:cNvPr id="15740" name="图片 68" descr="禁止用水灭火.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191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对带电设备、线路或大型机电设备如发电机、配电柜、开关柜、变压器、电动机等发生火灾时不能用水进行灭火</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15</w:t>
            </w:r>
          </w:p>
        </w:tc>
      </w:tr>
      <w:tr w:rsidR="007A0F7E" w:rsidRPr="00206187" w:rsidTr="007A0F7E">
        <w:trPr>
          <w:trHeight w:val="139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禁止开阀</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39200" behindDoc="0" locked="0" layoutInCell="1" allowOverlap="1">
                  <wp:simplePos x="0" y="0"/>
                  <wp:positionH relativeFrom="column">
                    <wp:posOffset>0</wp:posOffset>
                  </wp:positionH>
                  <wp:positionV relativeFrom="paragraph">
                    <wp:posOffset>0</wp:posOffset>
                  </wp:positionV>
                  <wp:extent cx="1019175" cy="876300"/>
                  <wp:effectExtent l="0" t="0" r="0" b="0"/>
                  <wp:wrapNone/>
                  <wp:docPr id="15931" name="图片 15835" descr="禁止开阀.png"/>
                  <wp:cNvGraphicFramePr/>
                  <a:graphic xmlns:a="http://schemas.openxmlformats.org/drawingml/2006/main">
                    <a:graphicData uri="http://schemas.openxmlformats.org/drawingml/2006/picture">
                      <pic:pic xmlns:pic="http://schemas.openxmlformats.org/drawingml/2006/picture">
                        <pic:nvPicPr>
                          <pic:cNvPr id="15741" name="图片 69" descr="禁止开阀.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91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当管线爆裂或检修时使用（解除时必须经维修主任许可）</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w:t>
            </w:r>
          </w:p>
        </w:tc>
      </w:tr>
      <w:tr w:rsidR="007A0F7E" w:rsidRPr="00206187" w:rsidTr="007A0F7E">
        <w:trPr>
          <w:trHeight w:val="129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禁止关阀</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40224" behindDoc="0" locked="0" layoutInCell="1" allowOverlap="1">
                  <wp:simplePos x="0" y="0"/>
                  <wp:positionH relativeFrom="column">
                    <wp:posOffset>0</wp:posOffset>
                  </wp:positionH>
                  <wp:positionV relativeFrom="paragraph">
                    <wp:posOffset>0</wp:posOffset>
                  </wp:positionV>
                  <wp:extent cx="1028700" cy="800100"/>
                  <wp:effectExtent l="0" t="0" r="0" b="0"/>
                  <wp:wrapNone/>
                  <wp:docPr id="15932" name="图片 15834" descr="禁止关阀.png"/>
                  <wp:cNvGraphicFramePr/>
                  <a:graphic xmlns:a="http://schemas.openxmlformats.org/drawingml/2006/main">
                    <a:graphicData uri="http://schemas.openxmlformats.org/drawingml/2006/picture">
                      <pic:pic xmlns:pic="http://schemas.openxmlformats.org/drawingml/2006/picture">
                        <pic:nvPicPr>
                          <pic:cNvPr id="15742" name="图片 70" descr="禁止关阀.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对一些重要阀门“如生活水池供水阀门、供水总阀、开水器阀门、热水炉阀门等”非特殊情况下不得关闭时使用</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w:t>
            </w:r>
          </w:p>
        </w:tc>
      </w:tr>
      <w:tr w:rsidR="007A0F7E" w:rsidRPr="00206187" w:rsidTr="007A0F7E">
        <w:trPr>
          <w:trHeight w:val="138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禁止烟火</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41248" behindDoc="0" locked="0" layoutInCell="1" allowOverlap="1">
                  <wp:simplePos x="0" y="0"/>
                  <wp:positionH relativeFrom="column">
                    <wp:posOffset>0</wp:posOffset>
                  </wp:positionH>
                  <wp:positionV relativeFrom="paragraph">
                    <wp:posOffset>0</wp:posOffset>
                  </wp:positionV>
                  <wp:extent cx="1019175" cy="876300"/>
                  <wp:effectExtent l="0" t="0" r="0" b="0"/>
                  <wp:wrapNone/>
                  <wp:docPr id="15933" name="图片 15833" descr="禁止烟火.png"/>
                  <wp:cNvGraphicFramePr/>
                  <a:graphic xmlns:a="http://schemas.openxmlformats.org/drawingml/2006/main">
                    <a:graphicData uri="http://schemas.openxmlformats.org/drawingml/2006/picture">
                      <pic:pic xmlns:pic="http://schemas.openxmlformats.org/drawingml/2006/picture">
                        <pic:nvPicPr>
                          <pic:cNvPr id="15743" name="图片 71" descr="禁止烟火.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91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在一些易燃易爆的场所使用，如油箱间、发电机房等</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27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当心高压气体</w:t>
            </w:r>
          </w:p>
        </w:tc>
        <w:tc>
          <w:tcPr>
            <w:tcW w:w="948" w:type="pct"/>
            <w:tcBorders>
              <w:top w:val="nil"/>
              <w:left w:val="nil"/>
              <w:bottom w:val="nil"/>
              <w:right w:val="nil"/>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42272" behindDoc="0" locked="0" layoutInCell="1" allowOverlap="1">
                  <wp:simplePos x="0" y="0"/>
                  <wp:positionH relativeFrom="column">
                    <wp:posOffset>0</wp:posOffset>
                  </wp:positionH>
                  <wp:positionV relativeFrom="paragraph">
                    <wp:posOffset>38100</wp:posOffset>
                  </wp:positionV>
                  <wp:extent cx="1009650" cy="771525"/>
                  <wp:effectExtent l="0" t="0" r="0" b="0"/>
                  <wp:wrapNone/>
                  <wp:docPr id="15934" name="图片 15832" descr="当心高压气体.png"/>
                  <wp:cNvGraphicFramePr/>
                  <a:graphic xmlns:a="http://schemas.openxmlformats.org/drawingml/2006/main">
                    <a:graphicData uri="http://schemas.openxmlformats.org/drawingml/2006/picture">
                      <pic:pic xmlns:pic="http://schemas.openxmlformats.org/drawingml/2006/picture">
                        <pic:nvPicPr>
                          <pic:cNvPr id="15744" name="图片 72" descr="当心高压气体.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96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7A0F7E" w:rsidRPr="00206187" w:rsidTr="007A0F7E">
              <w:trPr>
                <w:trHeight w:val="127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r>
          </w:tbl>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用于小区或大厦使用供水压力罐、气体瓶、空调主机等压力容器场所</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27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当心气体喷射</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A74795" w:rsidP="007A0F7E">
            <w:pPr>
              <w:widowControl/>
              <w:jc w:val="left"/>
              <w:rPr>
                <w:rFonts w:ascii="宋体" w:hAnsi="宋体" w:cs="宋体"/>
                <w:kern w:val="0"/>
                <w:sz w:val="24"/>
              </w:rPr>
            </w:pPr>
            <w:r>
              <w:rPr>
                <w:rFonts w:ascii="宋体" w:hAnsi="宋体" w:cs="宋体" w:hint="eastAsia"/>
                <w:noProof/>
                <w:kern w:val="0"/>
                <w:sz w:val="24"/>
              </w:rPr>
              <w:drawing>
                <wp:anchor distT="0" distB="0" distL="114300" distR="114300" simplePos="0" relativeHeight="252343296" behindDoc="0" locked="0" layoutInCell="1" allowOverlap="1">
                  <wp:simplePos x="0" y="0"/>
                  <wp:positionH relativeFrom="column">
                    <wp:posOffset>-4445</wp:posOffset>
                  </wp:positionH>
                  <wp:positionV relativeFrom="paragraph">
                    <wp:posOffset>-602615</wp:posOffset>
                  </wp:positionV>
                  <wp:extent cx="1036320" cy="800100"/>
                  <wp:effectExtent l="19050" t="0" r="0" b="0"/>
                  <wp:wrapNone/>
                  <wp:docPr id="15935" name="图片 15831" descr="当心气体喷射.png"/>
                  <wp:cNvGraphicFramePr/>
                  <a:graphic xmlns:a="http://schemas.openxmlformats.org/drawingml/2006/main">
                    <a:graphicData uri="http://schemas.openxmlformats.org/drawingml/2006/picture">
                      <pic:pic xmlns:pic="http://schemas.openxmlformats.org/drawingml/2006/picture">
                        <pic:nvPicPr>
                          <pic:cNvPr id="15745" name="图片 73" descr="当心气体喷射.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3632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A0F7E"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用于小区或大厦气体灭火控制间（二氧化碳、</w:t>
            </w:r>
            <w:proofErr w:type="gramStart"/>
            <w:r w:rsidRPr="00206187">
              <w:rPr>
                <w:rFonts w:ascii="宋体" w:hAnsi="宋体" w:cs="宋体" w:hint="eastAsia"/>
                <w:kern w:val="0"/>
                <w:sz w:val="20"/>
                <w:szCs w:val="20"/>
              </w:rPr>
              <w:t>七氟丙烷</w:t>
            </w:r>
            <w:proofErr w:type="gramEnd"/>
            <w:r w:rsidRPr="00206187">
              <w:rPr>
                <w:rFonts w:ascii="宋体" w:hAnsi="宋体" w:cs="宋体" w:hint="eastAsia"/>
                <w:kern w:val="0"/>
                <w:sz w:val="20"/>
                <w:szCs w:val="20"/>
              </w:rPr>
              <w:t>）</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35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当心腐蚀</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44320" behindDoc="0" locked="0" layoutInCell="1" allowOverlap="1">
                  <wp:simplePos x="0" y="0"/>
                  <wp:positionH relativeFrom="column">
                    <wp:posOffset>0</wp:posOffset>
                  </wp:positionH>
                  <wp:positionV relativeFrom="paragraph">
                    <wp:posOffset>0</wp:posOffset>
                  </wp:positionV>
                  <wp:extent cx="1019175" cy="866775"/>
                  <wp:effectExtent l="0" t="0" r="0" b="0"/>
                  <wp:wrapNone/>
                  <wp:docPr id="15936" name="图片 15830" descr="当心腐蚀.png"/>
                  <wp:cNvGraphicFramePr/>
                  <a:graphic xmlns:a="http://schemas.openxmlformats.org/drawingml/2006/main">
                    <a:graphicData uri="http://schemas.openxmlformats.org/drawingml/2006/picture">
                      <pic:pic xmlns:pic="http://schemas.openxmlformats.org/drawingml/2006/picture">
                        <pic:nvPicPr>
                          <pic:cNvPr id="15746" name="图片 74" descr="当心腐蚀.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191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345344" behindDoc="0" locked="0" layoutInCell="1" allowOverlap="1">
                  <wp:simplePos x="0" y="0"/>
                  <wp:positionH relativeFrom="column">
                    <wp:posOffset>0</wp:posOffset>
                  </wp:positionH>
                  <wp:positionV relativeFrom="paragraph">
                    <wp:posOffset>857250</wp:posOffset>
                  </wp:positionV>
                  <wp:extent cx="1019175" cy="800100"/>
                  <wp:effectExtent l="0" t="0" r="0" b="0"/>
                  <wp:wrapNone/>
                  <wp:docPr id="15937" name="图片 15829" descr="当心高温.png"/>
                  <wp:cNvGraphicFramePr/>
                  <a:graphic xmlns:a="http://schemas.openxmlformats.org/drawingml/2006/main">
                    <a:graphicData uri="http://schemas.openxmlformats.org/drawingml/2006/picture">
                      <pic:pic xmlns:pic="http://schemas.openxmlformats.org/drawingml/2006/picture">
                        <pic:nvPicPr>
                          <pic:cNvPr id="15747" name="图片 75" descr="当心高温.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191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用于小区或大厦存放含酸、碱、盐的地方。如蓄电池水、水处理用药物等</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29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当心高温</w:t>
            </w:r>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用于小区或大厦锅炉排烟管或发电机排烟管等</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23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当心有毒气体</w:t>
            </w:r>
          </w:p>
        </w:tc>
        <w:tc>
          <w:tcPr>
            <w:tcW w:w="948" w:type="pct"/>
            <w:tcBorders>
              <w:top w:val="nil"/>
              <w:left w:val="nil"/>
              <w:bottom w:val="nil"/>
              <w:right w:val="nil"/>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46368" behindDoc="0" locked="0" layoutInCell="1" allowOverlap="1">
                  <wp:simplePos x="0" y="0"/>
                  <wp:positionH relativeFrom="column">
                    <wp:posOffset>-5715</wp:posOffset>
                  </wp:positionH>
                  <wp:positionV relativeFrom="paragraph">
                    <wp:posOffset>139065</wp:posOffset>
                  </wp:positionV>
                  <wp:extent cx="1036320" cy="762000"/>
                  <wp:effectExtent l="19050" t="0" r="0" b="0"/>
                  <wp:wrapNone/>
                  <wp:docPr id="15938" name="图片 15828" descr="当心有毒气体.png"/>
                  <wp:cNvGraphicFramePr/>
                  <a:graphic xmlns:a="http://schemas.openxmlformats.org/drawingml/2006/main">
                    <a:graphicData uri="http://schemas.openxmlformats.org/drawingml/2006/picture">
                      <pic:pic xmlns:pic="http://schemas.openxmlformats.org/drawingml/2006/picture">
                        <pic:nvPicPr>
                          <pic:cNvPr id="15748" name="图片 76" descr="当心有毒气体.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3632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7A0F7E" w:rsidRPr="00206187" w:rsidTr="007A0F7E">
              <w:trPr>
                <w:trHeight w:val="1230"/>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r>
          </w:tbl>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用于小区或大厦使用制冷剂、二氧化碳、</w:t>
            </w:r>
            <w:proofErr w:type="gramStart"/>
            <w:r w:rsidRPr="00206187">
              <w:rPr>
                <w:rFonts w:ascii="宋体" w:hAnsi="宋体" w:cs="宋体" w:hint="eastAsia"/>
                <w:kern w:val="0"/>
                <w:sz w:val="20"/>
                <w:szCs w:val="20"/>
              </w:rPr>
              <w:t>七氟丙烷</w:t>
            </w:r>
            <w:proofErr w:type="gramEnd"/>
            <w:r w:rsidRPr="00206187">
              <w:rPr>
                <w:rFonts w:ascii="宋体" w:hAnsi="宋体" w:cs="宋体" w:hint="eastAsia"/>
                <w:kern w:val="0"/>
                <w:sz w:val="20"/>
                <w:szCs w:val="20"/>
              </w:rPr>
              <w:t>等场所</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26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止步!高压危险</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47392" behindDoc="0" locked="0" layoutInCell="1" allowOverlap="1">
                  <wp:simplePos x="0" y="0"/>
                  <wp:positionH relativeFrom="column">
                    <wp:posOffset>0</wp:posOffset>
                  </wp:positionH>
                  <wp:positionV relativeFrom="paragraph">
                    <wp:posOffset>0</wp:posOffset>
                  </wp:positionV>
                  <wp:extent cx="1009650" cy="771525"/>
                  <wp:effectExtent l="0" t="0" r="0" b="0"/>
                  <wp:wrapNone/>
                  <wp:docPr id="15939" name="图片 15827" descr="止步高压危险.png"/>
                  <wp:cNvGraphicFramePr/>
                  <a:graphic xmlns:a="http://schemas.openxmlformats.org/drawingml/2006/main">
                    <a:graphicData uri="http://schemas.openxmlformats.org/drawingml/2006/picture">
                      <pic:pic xmlns:pic="http://schemas.openxmlformats.org/drawingml/2006/picture">
                        <pic:nvPicPr>
                          <pic:cNvPr id="15749" name="图片 77" descr="止步高压危险.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096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用于小区或大厦高压房、变压器房或黄色</w:t>
            </w:r>
            <w:proofErr w:type="gramStart"/>
            <w:r w:rsidRPr="00206187">
              <w:rPr>
                <w:rFonts w:ascii="宋体" w:hAnsi="宋体" w:cs="宋体" w:hint="eastAsia"/>
                <w:kern w:val="0"/>
                <w:sz w:val="20"/>
                <w:szCs w:val="20"/>
              </w:rPr>
              <w:t>警戒线外拦杆上</w:t>
            </w:r>
            <w:proofErr w:type="gramEnd"/>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20</w:t>
            </w:r>
          </w:p>
        </w:tc>
      </w:tr>
      <w:tr w:rsidR="007A0F7E" w:rsidRPr="00206187" w:rsidTr="007A0F7E">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设备机房，非工作人员不得进入</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48416" behindDoc="0" locked="0" layoutInCell="1" allowOverlap="1">
                  <wp:simplePos x="0" y="0"/>
                  <wp:positionH relativeFrom="column">
                    <wp:posOffset>0</wp:posOffset>
                  </wp:positionH>
                  <wp:positionV relativeFrom="paragraph">
                    <wp:posOffset>0</wp:posOffset>
                  </wp:positionV>
                  <wp:extent cx="1009650" cy="847725"/>
                  <wp:effectExtent l="0" t="0" r="0" b="0"/>
                  <wp:wrapNone/>
                  <wp:docPr id="15940" name="图片 15826" descr="设备机房非工作人员不得进入.png"/>
                  <wp:cNvGraphicFramePr/>
                  <a:graphic xmlns:a="http://schemas.openxmlformats.org/drawingml/2006/main">
                    <a:graphicData uri="http://schemas.openxmlformats.org/drawingml/2006/picture">
                      <pic:pic xmlns:pic="http://schemas.openxmlformats.org/drawingml/2006/picture">
                        <pic:nvPicPr>
                          <pic:cNvPr id="15750" name="图片 78" descr="设备机房非工作人员不得进入.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096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除值班人员外其他人员进入须经维修主任许可</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30</w:t>
            </w:r>
          </w:p>
        </w:tc>
      </w:tr>
      <w:tr w:rsidR="007A0F7E" w:rsidRPr="00206187" w:rsidTr="007A0F7E">
        <w:trPr>
          <w:trHeight w:val="135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小心碰头</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49440" behindDoc="0" locked="0" layoutInCell="1" allowOverlap="1">
                  <wp:simplePos x="0" y="0"/>
                  <wp:positionH relativeFrom="column">
                    <wp:posOffset>0</wp:posOffset>
                  </wp:positionH>
                  <wp:positionV relativeFrom="paragraph">
                    <wp:posOffset>0</wp:posOffset>
                  </wp:positionV>
                  <wp:extent cx="1019175" cy="857250"/>
                  <wp:effectExtent l="0" t="0" r="0" b="0"/>
                  <wp:wrapNone/>
                  <wp:docPr id="15941" name="图片 15825" descr="小心碰头.png"/>
                  <wp:cNvGraphicFramePr/>
                  <a:graphic xmlns:a="http://schemas.openxmlformats.org/drawingml/2006/main">
                    <a:graphicData uri="http://schemas.openxmlformats.org/drawingml/2006/picture">
                      <pic:pic xmlns:pic="http://schemas.openxmlformats.org/drawingml/2006/picture">
                        <pic:nvPicPr>
                          <pic:cNvPr id="15751" name="图片 79" descr="小心碰头.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1917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350464" behindDoc="0" locked="0" layoutInCell="1" allowOverlap="1">
                  <wp:simplePos x="0" y="0"/>
                  <wp:positionH relativeFrom="column">
                    <wp:posOffset>0</wp:posOffset>
                  </wp:positionH>
                  <wp:positionV relativeFrom="paragraph">
                    <wp:posOffset>857250</wp:posOffset>
                  </wp:positionV>
                  <wp:extent cx="1028700" cy="838200"/>
                  <wp:effectExtent l="0" t="0" r="0" b="0"/>
                  <wp:wrapNone/>
                  <wp:docPr id="15942" name="图片 15824" descr="在运行中.png"/>
                  <wp:cNvGraphicFramePr/>
                  <a:graphic xmlns:a="http://schemas.openxmlformats.org/drawingml/2006/main">
                    <a:graphicData uri="http://schemas.openxmlformats.org/drawingml/2006/picture">
                      <pic:pic xmlns:pic="http://schemas.openxmlformats.org/drawingml/2006/picture">
                        <pic:nvPicPr>
                          <pic:cNvPr id="15752" name="图片 80" descr="在运行中.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287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用于机房内设备突出部位</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30</w:t>
            </w:r>
          </w:p>
        </w:tc>
      </w:tr>
      <w:tr w:rsidR="007A0F7E" w:rsidRPr="00206187" w:rsidTr="007A0F7E">
        <w:trPr>
          <w:trHeight w:val="135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在运行中</w:t>
            </w:r>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指设备或配电柜、开关柜、变压器运行状态</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4</w:t>
            </w:r>
          </w:p>
        </w:tc>
      </w:tr>
      <w:tr w:rsidR="007A0F7E" w:rsidRPr="00206187" w:rsidTr="007A0F7E">
        <w:trPr>
          <w:trHeight w:val="145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待运行</w:t>
            </w:r>
            <w:proofErr w:type="gramEnd"/>
          </w:p>
        </w:tc>
        <w:tc>
          <w:tcPr>
            <w:tcW w:w="948" w:type="pct"/>
            <w:tcBorders>
              <w:top w:val="nil"/>
              <w:left w:val="nil"/>
              <w:bottom w:val="nil"/>
              <w:right w:val="nil"/>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51488" behindDoc="0" locked="0" layoutInCell="1" allowOverlap="1">
                  <wp:simplePos x="0" y="0"/>
                  <wp:positionH relativeFrom="column">
                    <wp:posOffset>0</wp:posOffset>
                  </wp:positionH>
                  <wp:positionV relativeFrom="paragraph">
                    <wp:posOffset>0</wp:posOffset>
                  </wp:positionV>
                  <wp:extent cx="1019175" cy="923925"/>
                  <wp:effectExtent l="0" t="0" r="0" b="0"/>
                  <wp:wrapNone/>
                  <wp:docPr id="15943" name="图片 15823" descr="待运行.png"/>
                  <wp:cNvGraphicFramePr/>
                  <a:graphic xmlns:a="http://schemas.openxmlformats.org/drawingml/2006/main">
                    <a:graphicData uri="http://schemas.openxmlformats.org/drawingml/2006/picture">
                      <pic:pic xmlns:pic="http://schemas.openxmlformats.org/drawingml/2006/picture">
                        <pic:nvPicPr>
                          <pic:cNvPr id="15753" name="图片 81" descr="待运行.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191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7A0F7E" w:rsidRPr="00206187" w:rsidTr="007A0F7E">
              <w:trPr>
                <w:trHeight w:val="145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r>
          </w:tbl>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指设备在正常状态下等待运行（指负荷较低时处于良好状态设备如高压柜、变压器、生活水泵、中央空</w:t>
            </w:r>
            <w:r w:rsidRPr="00206187">
              <w:rPr>
                <w:rFonts w:ascii="宋体" w:hAnsi="宋体" w:cs="宋体" w:hint="eastAsia"/>
                <w:kern w:val="0"/>
                <w:sz w:val="20"/>
                <w:szCs w:val="20"/>
              </w:rPr>
              <w:lastRenderedPageBreak/>
              <w:t>调等）</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10</w:t>
            </w:r>
          </w:p>
        </w:tc>
      </w:tr>
      <w:tr w:rsidR="007A0F7E" w:rsidRPr="00206187" w:rsidTr="007A0F7E">
        <w:trPr>
          <w:trHeight w:val="144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水管井</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A74795" w:rsidP="007A0F7E">
            <w:pPr>
              <w:widowControl/>
              <w:jc w:val="left"/>
              <w:rPr>
                <w:rFonts w:ascii="宋体" w:hAnsi="宋体" w:cs="宋体"/>
                <w:kern w:val="0"/>
                <w:sz w:val="24"/>
              </w:rPr>
            </w:pPr>
            <w:r>
              <w:rPr>
                <w:rFonts w:ascii="宋体" w:hAnsi="宋体" w:cs="宋体" w:hint="eastAsia"/>
                <w:noProof/>
                <w:kern w:val="0"/>
                <w:sz w:val="24"/>
              </w:rPr>
              <w:drawing>
                <wp:anchor distT="0" distB="0" distL="114300" distR="114300" simplePos="0" relativeHeight="252352512" behindDoc="0" locked="0" layoutInCell="1" allowOverlap="1">
                  <wp:simplePos x="0" y="0"/>
                  <wp:positionH relativeFrom="column">
                    <wp:posOffset>-24765</wp:posOffset>
                  </wp:positionH>
                  <wp:positionV relativeFrom="paragraph">
                    <wp:posOffset>-721995</wp:posOffset>
                  </wp:positionV>
                  <wp:extent cx="1055370" cy="914400"/>
                  <wp:effectExtent l="19050" t="0" r="0" b="0"/>
                  <wp:wrapNone/>
                  <wp:docPr id="15944" name="图片 15822" descr="水管井.png"/>
                  <wp:cNvGraphicFramePr/>
                  <a:graphic xmlns:a="http://schemas.openxmlformats.org/drawingml/2006/main">
                    <a:graphicData uri="http://schemas.openxmlformats.org/drawingml/2006/picture">
                      <pic:pic xmlns:pic="http://schemas.openxmlformats.org/drawingml/2006/picture">
                        <pic:nvPicPr>
                          <pic:cNvPr id="15754" name="图片 82" descr="水管井.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5537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A0F7E"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用于小区或大厦管井</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120</w:t>
            </w:r>
          </w:p>
        </w:tc>
      </w:tr>
      <w:tr w:rsidR="007A0F7E" w:rsidRPr="00206187" w:rsidTr="007A0F7E">
        <w:trPr>
          <w:trHeight w:val="139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弱电井</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用于小区或大厦管井</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120</w:t>
            </w:r>
          </w:p>
        </w:tc>
      </w:tr>
      <w:tr w:rsidR="007A0F7E" w:rsidRPr="00206187" w:rsidTr="007A0F7E">
        <w:trPr>
          <w:trHeight w:val="145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此阀常关</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53536" behindDoc="0" locked="0" layoutInCell="1" allowOverlap="1">
                  <wp:simplePos x="0" y="0"/>
                  <wp:positionH relativeFrom="column">
                    <wp:posOffset>0</wp:posOffset>
                  </wp:positionH>
                  <wp:positionV relativeFrom="paragraph">
                    <wp:posOffset>0</wp:posOffset>
                  </wp:positionV>
                  <wp:extent cx="1019175" cy="914400"/>
                  <wp:effectExtent l="0" t="0" r="0" b="0"/>
                  <wp:wrapNone/>
                  <wp:docPr id="15945" name="图片 15821" descr="此阀常关.png"/>
                  <wp:cNvGraphicFramePr/>
                  <a:graphic xmlns:a="http://schemas.openxmlformats.org/drawingml/2006/main">
                    <a:graphicData uri="http://schemas.openxmlformats.org/drawingml/2006/picture">
                      <pic:pic xmlns:pic="http://schemas.openxmlformats.org/drawingml/2006/picture">
                        <pic:nvPicPr>
                          <pic:cNvPr id="15755" name="图片 84" descr="此阀常关.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191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除特殊情况下可以打开外，(</w:t>
            </w:r>
            <w:proofErr w:type="gramStart"/>
            <w:r w:rsidRPr="00206187">
              <w:rPr>
                <w:rFonts w:ascii="宋体" w:hAnsi="宋体" w:cs="宋体" w:hint="eastAsia"/>
                <w:kern w:val="0"/>
                <w:sz w:val="20"/>
                <w:szCs w:val="20"/>
              </w:rPr>
              <w:t>如消喷高测试</w:t>
            </w:r>
            <w:proofErr w:type="gramEnd"/>
            <w:r w:rsidRPr="00206187">
              <w:rPr>
                <w:rFonts w:ascii="宋体" w:hAnsi="宋体" w:cs="宋体" w:hint="eastAsia"/>
                <w:kern w:val="0"/>
                <w:sz w:val="20"/>
                <w:szCs w:val="20"/>
              </w:rPr>
              <w:t>时末端放水、清洗生活水池时放水、维修管线时需要</w:t>
            </w:r>
            <w:proofErr w:type="gramStart"/>
            <w:r w:rsidRPr="00206187">
              <w:rPr>
                <w:rFonts w:ascii="宋体" w:hAnsi="宋体" w:cs="宋体" w:hint="eastAsia"/>
                <w:kern w:val="0"/>
                <w:sz w:val="20"/>
                <w:szCs w:val="20"/>
              </w:rPr>
              <w:t>要</w:t>
            </w:r>
            <w:proofErr w:type="gramEnd"/>
            <w:r w:rsidRPr="00206187">
              <w:rPr>
                <w:rFonts w:ascii="宋体" w:hAnsi="宋体" w:cs="宋体" w:hint="eastAsia"/>
                <w:kern w:val="0"/>
                <w:sz w:val="20"/>
                <w:szCs w:val="20"/>
              </w:rPr>
              <w:t>泄水等)</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42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此阀已关</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54560" behindDoc="0" locked="0" layoutInCell="1" allowOverlap="1">
                  <wp:simplePos x="0" y="0"/>
                  <wp:positionH relativeFrom="column">
                    <wp:posOffset>0</wp:posOffset>
                  </wp:positionH>
                  <wp:positionV relativeFrom="paragraph">
                    <wp:posOffset>0</wp:posOffset>
                  </wp:positionV>
                  <wp:extent cx="1009650" cy="895350"/>
                  <wp:effectExtent l="0" t="0" r="0" b="0"/>
                  <wp:wrapNone/>
                  <wp:docPr id="15946" name="图片 15820" descr="此阀已关.png"/>
                  <wp:cNvGraphicFramePr/>
                  <a:graphic xmlns:a="http://schemas.openxmlformats.org/drawingml/2006/main">
                    <a:graphicData uri="http://schemas.openxmlformats.org/drawingml/2006/picture">
                      <pic:pic xmlns:pic="http://schemas.openxmlformats.org/drawingml/2006/picture">
                        <pic:nvPicPr>
                          <pic:cNvPr id="15756" name="图片 85" descr="此阀已关.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指示阀门现状态</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38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此阀常开</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55584" behindDoc="0" locked="0" layoutInCell="1" allowOverlap="1">
                  <wp:simplePos x="0" y="0"/>
                  <wp:positionH relativeFrom="column">
                    <wp:posOffset>0</wp:posOffset>
                  </wp:positionH>
                  <wp:positionV relativeFrom="paragraph">
                    <wp:posOffset>0</wp:posOffset>
                  </wp:positionV>
                  <wp:extent cx="1009650" cy="876300"/>
                  <wp:effectExtent l="0" t="0" r="0" b="0"/>
                  <wp:wrapNone/>
                  <wp:docPr id="15947" name="图片 15819" descr="此阀常开.png"/>
                  <wp:cNvGraphicFramePr/>
                  <a:graphic xmlns:a="http://schemas.openxmlformats.org/drawingml/2006/main">
                    <a:graphicData uri="http://schemas.openxmlformats.org/drawingml/2006/picture">
                      <pic:pic xmlns:pic="http://schemas.openxmlformats.org/drawingml/2006/picture">
                        <pic:nvPicPr>
                          <pic:cNvPr id="15757" name="图片 86" descr="此阀常开.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096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除特殊情况下不能关闭, (如检修管线、维修止回阀、清洗水池、</w:t>
            </w:r>
            <w:proofErr w:type="gramStart"/>
            <w:r w:rsidRPr="00206187">
              <w:rPr>
                <w:rFonts w:ascii="宋体" w:hAnsi="宋体" w:cs="宋体" w:hint="eastAsia"/>
                <w:kern w:val="0"/>
                <w:sz w:val="20"/>
                <w:szCs w:val="20"/>
              </w:rPr>
              <w:t>压力罐加气</w:t>
            </w:r>
            <w:proofErr w:type="gramEnd"/>
            <w:r w:rsidRPr="00206187">
              <w:rPr>
                <w:rFonts w:ascii="宋体" w:hAnsi="宋体" w:cs="宋体" w:hint="eastAsia"/>
                <w:kern w:val="0"/>
                <w:sz w:val="20"/>
                <w:szCs w:val="20"/>
              </w:rPr>
              <w:t>等)</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20</w:t>
            </w:r>
          </w:p>
        </w:tc>
      </w:tr>
      <w:tr w:rsidR="007A0F7E" w:rsidRPr="00206187" w:rsidTr="007A0F7E">
        <w:trPr>
          <w:trHeight w:val="138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此阀已开</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56608" behindDoc="0" locked="0" layoutInCell="1" allowOverlap="1">
                  <wp:simplePos x="0" y="0"/>
                  <wp:positionH relativeFrom="column">
                    <wp:posOffset>19050</wp:posOffset>
                  </wp:positionH>
                  <wp:positionV relativeFrom="paragraph">
                    <wp:posOffset>28575</wp:posOffset>
                  </wp:positionV>
                  <wp:extent cx="990600" cy="838200"/>
                  <wp:effectExtent l="0" t="0" r="0" b="0"/>
                  <wp:wrapNone/>
                  <wp:docPr id="15948" name="图片 15818" descr="此阀已开.png"/>
                  <wp:cNvGraphicFramePr/>
                  <a:graphic xmlns:a="http://schemas.openxmlformats.org/drawingml/2006/main">
                    <a:graphicData uri="http://schemas.openxmlformats.org/drawingml/2006/picture">
                      <pic:pic xmlns:pic="http://schemas.openxmlformats.org/drawingml/2006/picture">
                        <pic:nvPicPr>
                          <pic:cNvPr id="15758" name="图片 87" descr="此阀已开.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指示阀门现状态</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10</w:t>
            </w:r>
          </w:p>
        </w:tc>
      </w:tr>
      <w:tr w:rsidR="007A0F7E" w:rsidRPr="00206187" w:rsidTr="007A0F7E">
        <w:trPr>
          <w:trHeight w:val="123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注意通风</w:t>
            </w:r>
          </w:p>
        </w:tc>
        <w:tc>
          <w:tcPr>
            <w:tcW w:w="948" w:type="pct"/>
            <w:tcBorders>
              <w:top w:val="nil"/>
              <w:left w:val="nil"/>
              <w:bottom w:val="nil"/>
              <w:right w:val="nil"/>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57632" behindDoc="0" locked="0" layoutInCell="1" allowOverlap="1">
                  <wp:simplePos x="0" y="0"/>
                  <wp:positionH relativeFrom="column">
                    <wp:posOffset>0</wp:posOffset>
                  </wp:positionH>
                  <wp:positionV relativeFrom="paragraph">
                    <wp:posOffset>0</wp:posOffset>
                  </wp:positionV>
                  <wp:extent cx="1038225" cy="762000"/>
                  <wp:effectExtent l="0" t="0" r="0" b="0"/>
                  <wp:wrapNone/>
                  <wp:docPr id="15949" name="图片 15817" descr="注意通风.png"/>
                  <wp:cNvGraphicFramePr/>
                  <a:graphic xmlns:a="http://schemas.openxmlformats.org/drawingml/2006/main">
                    <a:graphicData uri="http://schemas.openxmlformats.org/drawingml/2006/picture">
                      <pic:pic xmlns:pic="http://schemas.openxmlformats.org/drawingml/2006/picture">
                        <pic:nvPicPr>
                          <pic:cNvPr id="15759" name="图片 88" descr="注意通风.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7A0F7E" w:rsidRPr="00206187" w:rsidTr="007A0F7E">
              <w:trPr>
                <w:trHeight w:val="1230"/>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r>
          </w:tbl>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用于小区或大厦对环境、温度要求较高如油箱间、发电机房、变压器房等</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20</w:t>
            </w:r>
          </w:p>
        </w:tc>
      </w:tr>
      <w:tr w:rsidR="007A0F7E" w:rsidRPr="00206187" w:rsidTr="007A0F7E">
        <w:trPr>
          <w:trHeight w:val="133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戴防护镜，戴防护手套，戴防护面具，戴护耳器</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89376" behindDoc="0" locked="0" layoutInCell="1" allowOverlap="1">
                  <wp:simplePos x="0" y="0"/>
                  <wp:positionH relativeFrom="column">
                    <wp:posOffset>0</wp:posOffset>
                  </wp:positionH>
                  <wp:positionV relativeFrom="paragraph">
                    <wp:posOffset>0</wp:posOffset>
                  </wp:positionV>
                  <wp:extent cx="1028700" cy="838200"/>
                  <wp:effectExtent l="0" t="0" r="0" b="0"/>
                  <wp:wrapNone/>
                  <wp:docPr id="15950" name="图片 15816" descr="防护要求.png"/>
                  <wp:cNvGraphicFramePr/>
                  <a:graphic xmlns:a="http://schemas.openxmlformats.org/drawingml/2006/main">
                    <a:graphicData uri="http://schemas.openxmlformats.org/drawingml/2006/picture">
                      <pic:pic xmlns:pic="http://schemas.openxmlformats.org/drawingml/2006/picture">
                        <pic:nvPicPr>
                          <pic:cNvPr id="15790" name="图片 117" descr="防护要求.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287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用于操作维修保养时安全保护用品存放处。如高压用具、烧焊用具等</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45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专变低压房</w:t>
            </w:r>
            <w:proofErr w:type="gramEnd"/>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58656" behindDoc="0" locked="0" layoutInCell="1" allowOverlap="1">
                  <wp:simplePos x="0" y="0"/>
                  <wp:positionH relativeFrom="column">
                    <wp:posOffset>38100</wp:posOffset>
                  </wp:positionH>
                  <wp:positionV relativeFrom="paragraph">
                    <wp:posOffset>19050</wp:posOffset>
                  </wp:positionV>
                  <wp:extent cx="971550" cy="914400"/>
                  <wp:effectExtent l="0" t="0" r="0" b="0"/>
                  <wp:wrapNone/>
                  <wp:docPr id="15951" name="图片 15815" descr="专变低压房.png"/>
                  <wp:cNvGraphicFramePr/>
                  <a:graphic xmlns:a="http://schemas.openxmlformats.org/drawingml/2006/main">
                    <a:graphicData uri="http://schemas.openxmlformats.org/drawingml/2006/picture">
                      <pic:pic xmlns:pic="http://schemas.openxmlformats.org/drawingml/2006/picture">
                        <pic:nvPicPr>
                          <pic:cNvPr id="15760" name="图片 89" descr="专变低压房.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359680" behindDoc="0" locked="0" layoutInCell="1" allowOverlap="1">
                  <wp:simplePos x="0" y="0"/>
                  <wp:positionH relativeFrom="column">
                    <wp:posOffset>9525</wp:posOffset>
                  </wp:positionH>
                  <wp:positionV relativeFrom="paragraph">
                    <wp:posOffset>933450</wp:posOffset>
                  </wp:positionV>
                  <wp:extent cx="1009650" cy="828675"/>
                  <wp:effectExtent l="0" t="0" r="0" b="0"/>
                  <wp:wrapNone/>
                  <wp:docPr id="15952" name="图片 15814" descr="公变低压房.png"/>
                  <wp:cNvGraphicFramePr/>
                  <a:graphic xmlns:a="http://schemas.openxmlformats.org/drawingml/2006/main">
                    <a:graphicData uri="http://schemas.openxmlformats.org/drawingml/2006/picture">
                      <pic:pic xmlns:pic="http://schemas.openxmlformats.org/drawingml/2006/picture">
                        <pic:nvPicPr>
                          <pic:cNvPr id="15761" name="图片 90" descr="公变低压房.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096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用于小区或大厦商业用电</w:t>
            </w:r>
            <w:proofErr w:type="gramStart"/>
            <w:r w:rsidRPr="00206187">
              <w:rPr>
                <w:rFonts w:ascii="宋体" w:hAnsi="宋体" w:cs="宋体" w:hint="eastAsia"/>
                <w:kern w:val="0"/>
                <w:sz w:val="20"/>
                <w:szCs w:val="20"/>
              </w:rPr>
              <w:t>低压房</w:t>
            </w:r>
            <w:proofErr w:type="gramEnd"/>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公变低压房</w:t>
            </w:r>
            <w:proofErr w:type="gramEnd"/>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用于小区小业主用电</w:t>
            </w:r>
            <w:proofErr w:type="gramStart"/>
            <w:r w:rsidRPr="00206187">
              <w:rPr>
                <w:rFonts w:ascii="宋体" w:hAnsi="宋体" w:cs="宋体" w:hint="eastAsia"/>
                <w:kern w:val="0"/>
                <w:sz w:val="20"/>
                <w:szCs w:val="20"/>
              </w:rPr>
              <w:t>低压房</w:t>
            </w:r>
            <w:proofErr w:type="gramEnd"/>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41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高压电房</w:t>
            </w:r>
          </w:p>
        </w:tc>
        <w:tc>
          <w:tcPr>
            <w:tcW w:w="948"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60704" behindDoc="0" locked="0" layoutInCell="1" allowOverlap="1">
                  <wp:simplePos x="0" y="0"/>
                  <wp:positionH relativeFrom="column">
                    <wp:posOffset>0</wp:posOffset>
                  </wp:positionH>
                  <wp:positionV relativeFrom="paragraph">
                    <wp:posOffset>0</wp:posOffset>
                  </wp:positionV>
                  <wp:extent cx="1028700" cy="885825"/>
                  <wp:effectExtent l="0" t="0" r="0" b="0"/>
                  <wp:wrapNone/>
                  <wp:docPr id="15953" name="图片 15813" descr="高压电房.png"/>
                  <wp:cNvGraphicFramePr/>
                  <a:graphic xmlns:a="http://schemas.openxmlformats.org/drawingml/2006/main">
                    <a:graphicData uri="http://schemas.openxmlformats.org/drawingml/2006/picture">
                      <pic:pic xmlns:pic="http://schemas.openxmlformats.org/drawingml/2006/picture">
                        <pic:nvPicPr>
                          <pic:cNvPr id="15762" name="图片 91" descr="高压电房.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287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用于小区或大厦高压危险未经同意不得进入</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41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储油室</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61728" behindDoc="0" locked="0" layoutInCell="1" allowOverlap="1">
                  <wp:simplePos x="0" y="0"/>
                  <wp:positionH relativeFrom="column">
                    <wp:posOffset>0</wp:posOffset>
                  </wp:positionH>
                  <wp:positionV relativeFrom="paragraph">
                    <wp:posOffset>0</wp:posOffset>
                  </wp:positionV>
                  <wp:extent cx="1009650" cy="876300"/>
                  <wp:effectExtent l="0" t="0" r="0" b="0"/>
                  <wp:wrapNone/>
                  <wp:docPr id="15954" name="图片 15812" descr="储油室.png"/>
                  <wp:cNvGraphicFramePr/>
                  <a:graphic xmlns:a="http://schemas.openxmlformats.org/drawingml/2006/main">
                    <a:graphicData uri="http://schemas.openxmlformats.org/drawingml/2006/picture">
                      <pic:pic xmlns:pic="http://schemas.openxmlformats.org/drawingml/2006/picture">
                        <pic:nvPicPr>
                          <pic:cNvPr id="15763" name="图片 92" descr="储油室.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096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用于小区或大厦发电机储油间</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w:t>
            </w:r>
          </w:p>
        </w:tc>
      </w:tr>
      <w:tr w:rsidR="007A0F7E" w:rsidRPr="00206187" w:rsidTr="007A0F7E">
        <w:trPr>
          <w:trHeight w:val="127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电竖井</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62752" behindDoc="0" locked="0" layoutInCell="1" allowOverlap="1">
                  <wp:simplePos x="0" y="0"/>
                  <wp:positionH relativeFrom="column">
                    <wp:posOffset>0</wp:posOffset>
                  </wp:positionH>
                  <wp:positionV relativeFrom="paragraph">
                    <wp:posOffset>0</wp:posOffset>
                  </wp:positionV>
                  <wp:extent cx="1000125" cy="790575"/>
                  <wp:effectExtent l="0" t="0" r="0" b="0"/>
                  <wp:wrapNone/>
                  <wp:docPr id="15955" name="图片 15811" descr="电坚井.png"/>
                  <wp:cNvGraphicFramePr/>
                  <a:graphic xmlns:a="http://schemas.openxmlformats.org/drawingml/2006/main">
                    <a:graphicData uri="http://schemas.openxmlformats.org/drawingml/2006/picture">
                      <pic:pic xmlns:pic="http://schemas.openxmlformats.org/drawingml/2006/picture">
                        <pic:nvPicPr>
                          <pic:cNvPr id="15764" name="图片 93" descr="电坚井.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0012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用于小区或大厦电井</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20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变压器房</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63776" behindDoc="0" locked="0" layoutInCell="1" allowOverlap="1">
                  <wp:simplePos x="0" y="0"/>
                  <wp:positionH relativeFrom="column">
                    <wp:posOffset>0</wp:posOffset>
                  </wp:positionH>
                  <wp:positionV relativeFrom="paragraph">
                    <wp:posOffset>0</wp:posOffset>
                  </wp:positionV>
                  <wp:extent cx="1009650" cy="723900"/>
                  <wp:effectExtent l="0" t="0" r="0" b="0"/>
                  <wp:wrapNone/>
                  <wp:docPr id="15956" name="图片 15810" descr="变压器房.png"/>
                  <wp:cNvGraphicFramePr/>
                  <a:graphic xmlns:a="http://schemas.openxmlformats.org/drawingml/2006/main">
                    <a:graphicData uri="http://schemas.openxmlformats.org/drawingml/2006/picture">
                      <pic:pic xmlns:pic="http://schemas.openxmlformats.org/drawingml/2006/picture">
                        <pic:nvPicPr>
                          <pic:cNvPr id="15765" name="图片 94" descr="变压器房.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096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用于小区或大厦变压器房</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6</w:t>
            </w:r>
          </w:p>
        </w:tc>
      </w:tr>
      <w:tr w:rsidR="007A0F7E" w:rsidRPr="00206187" w:rsidTr="007A0F7E">
        <w:trPr>
          <w:trHeight w:val="112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发电机房</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7A0F7E" w:rsidRPr="00206187" w:rsidRDefault="00A74795"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65824" behindDoc="0" locked="0" layoutInCell="1" allowOverlap="1">
                  <wp:simplePos x="0" y="0"/>
                  <wp:positionH relativeFrom="column">
                    <wp:posOffset>-9525</wp:posOffset>
                  </wp:positionH>
                  <wp:positionV relativeFrom="paragraph">
                    <wp:posOffset>-33655</wp:posOffset>
                  </wp:positionV>
                  <wp:extent cx="1032510" cy="708660"/>
                  <wp:effectExtent l="19050" t="0" r="0" b="0"/>
                  <wp:wrapNone/>
                  <wp:docPr id="15958" name="图片 15808" descr="气体灭火间.png"/>
                  <wp:cNvGraphicFramePr/>
                  <a:graphic xmlns:a="http://schemas.openxmlformats.org/drawingml/2006/main">
                    <a:graphicData uri="http://schemas.openxmlformats.org/drawingml/2006/picture">
                      <pic:pic xmlns:pic="http://schemas.openxmlformats.org/drawingml/2006/picture">
                        <pic:nvPicPr>
                          <pic:cNvPr id="15767" name="图片 96" descr="气体灭火间.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32510" cy="708660"/>
                          </a:xfrm>
                          <a:prstGeom prst="rect">
                            <a:avLst/>
                          </a:prstGeom>
                          <a:noFill/>
                          <a:ln>
                            <a:noFill/>
                          </a:ln>
                          <a:extLst/>
                        </pic:spPr>
                      </pic:pic>
                    </a:graphicData>
                  </a:graphic>
                </wp:anchor>
              </w:drawing>
            </w:r>
            <w:r>
              <w:rPr>
                <w:rFonts w:ascii="宋体" w:hAnsi="宋体" w:cs="宋体"/>
                <w:noProof/>
                <w:kern w:val="0"/>
                <w:sz w:val="24"/>
              </w:rPr>
              <w:drawing>
                <wp:anchor distT="0" distB="0" distL="114300" distR="114300" simplePos="0" relativeHeight="252364800" behindDoc="0" locked="0" layoutInCell="1" allowOverlap="1">
                  <wp:simplePos x="0" y="0"/>
                  <wp:positionH relativeFrom="column">
                    <wp:posOffset>-5715</wp:posOffset>
                  </wp:positionH>
                  <wp:positionV relativeFrom="paragraph">
                    <wp:posOffset>-755015</wp:posOffset>
                  </wp:positionV>
                  <wp:extent cx="1021080" cy="716280"/>
                  <wp:effectExtent l="19050" t="0" r="7620" b="0"/>
                  <wp:wrapNone/>
                  <wp:docPr id="15957" name="图片 15809" descr="发电机房.png"/>
                  <wp:cNvGraphicFramePr/>
                  <a:graphic xmlns:a="http://schemas.openxmlformats.org/drawingml/2006/main">
                    <a:graphicData uri="http://schemas.openxmlformats.org/drawingml/2006/picture">
                      <pic:pic xmlns:pic="http://schemas.openxmlformats.org/drawingml/2006/picture">
                        <pic:nvPicPr>
                          <pic:cNvPr id="15766" name="图片 95" descr="发电机房.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2108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用于小区或大厦发电机房</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w:t>
            </w:r>
          </w:p>
        </w:tc>
      </w:tr>
      <w:tr w:rsidR="007A0F7E" w:rsidRPr="00206187" w:rsidTr="007A0F7E">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气体灭火间</w:t>
            </w:r>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用于小区或大厦气体灭火间</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锅炉房</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66848" behindDoc="0" locked="0" layoutInCell="1" allowOverlap="1">
                  <wp:simplePos x="0" y="0"/>
                  <wp:positionH relativeFrom="column">
                    <wp:posOffset>0</wp:posOffset>
                  </wp:positionH>
                  <wp:positionV relativeFrom="paragraph">
                    <wp:posOffset>0</wp:posOffset>
                  </wp:positionV>
                  <wp:extent cx="1000125" cy="714375"/>
                  <wp:effectExtent l="0" t="0" r="0" b="0"/>
                  <wp:wrapNone/>
                  <wp:docPr id="15959" name="图片 15676" descr="锅炉房.png"/>
                  <wp:cNvGraphicFramePr/>
                  <a:graphic xmlns:a="http://schemas.openxmlformats.org/drawingml/2006/main">
                    <a:graphicData uri="http://schemas.openxmlformats.org/drawingml/2006/picture">
                      <pic:pic xmlns:pic="http://schemas.openxmlformats.org/drawingml/2006/picture">
                        <pic:nvPicPr>
                          <pic:cNvPr id="15768" name="图片 97" descr="锅炉房.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0012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用于小区或大厦锅炉房</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41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注意闸杆落下</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67872" behindDoc="0" locked="0" layoutInCell="1" allowOverlap="1">
                  <wp:simplePos x="0" y="0"/>
                  <wp:positionH relativeFrom="column">
                    <wp:posOffset>0</wp:posOffset>
                  </wp:positionH>
                  <wp:positionV relativeFrom="paragraph">
                    <wp:posOffset>0</wp:posOffset>
                  </wp:positionV>
                  <wp:extent cx="1009650" cy="866775"/>
                  <wp:effectExtent l="0" t="0" r="0" b="0"/>
                  <wp:wrapNone/>
                  <wp:docPr id="15960" name="图片 15675" descr="注意闸杆落下.png"/>
                  <wp:cNvGraphicFramePr/>
                  <a:graphic xmlns:a="http://schemas.openxmlformats.org/drawingml/2006/main">
                    <a:graphicData uri="http://schemas.openxmlformats.org/drawingml/2006/picture">
                      <pic:pic xmlns:pic="http://schemas.openxmlformats.org/drawingml/2006/picture">
                        <pic:nvPicPr>
                          <pic:cNvPr id="15769" name="图片 94" descr="注意闸杆落下.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0965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500*550MM</w:t>
            </w:r>
          </w:p>
        </w:tc>
        <w:tc>
          <w:tcPr>
            <w:tcW w:w="915" w:type="pct"/>
            <w:tcBorders>
              <w:top w:val="nil"/>
              <w:left w:val="nil"/>
              <w:bottom w:val="nil"/>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277760" behindDoc="0" locked="0" layoutInCell="1" allowOverlap="1">
                  <wp:simplePos x="0" y="0"/>
                  <wp:positionH relativeFrom="column">
                    <wp:posOffset>0</wp:posOffset>
                  </wp:positionH>
                  <wp:positionV relativeFrom="paragraph">
                    <wp:posOffset>66675</wp:posOffset>
                  </wp:positionV>
                  <wp:extent cx="742950" cy="647700"/>
                  <wp:effectExtent l="0" t="0" r="0" b="0"/>
                  <wp:wrapNone/>
                  <wp:docPr id="15961" name="图片 15674" descr="IMG_2199"/>
                  <wp:cNvGraphicFramePr/>
                  <a:graphic xmlns:a="http://schemas.openxmlformats.org/drawingml/2006/main">
                    <a:graphicData uri="http://schemas.openxmlformats.org/drawingml/2006/picture">
                      <pic:pic xmlns:pic="http://schemas.openxmlformats.org/drawingml/2006/picture">
                        <pic:nvPicPr>
                          <pic:cNvPr id="15680" name="Picture 19" descr="IMG_2199"/>
                          <pic:cNvPicPr>
                            <a:picLocks noChangeAspect="1" noChangeArrowheads="1"/>
                          </pic:cNvPicPr>
                        </pic:nvPicPr>
                        <pic:blipFill>
                          <a:blip r:embed="rId90" cstate="print">
                            <a:extLst>
                              <a:ext uri="{28A0092B-C50C-407E-A947-70E740481C1C}">
                                <a14:useLocalDpi xmlns:a14="http://schemas.microsoft.com/office/drawing/2010/main" val="0"/>
                              </a:ext>
                            </a:extLst>
                          </a:blip>
                          <a:srcRect l="13835" t="233"/>
                          <a:stretch>
                            <a:fillRect/>
                          </a:stretch>
                        </pic:blipFill>
                        <pic:spPr bwMode="auto">
                          <a:xfrm>
                            <a:off x="0" y="0"/>
                            <a:ext cx="74295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4200"/>
            </w:tblGrid>
            <w:tr w:rsidR="007A0F7E" w:rsidRPr="00206187" w:rsidTr="007A0F7E">
              <w:trPr>
                <w:trHeight w:val="1410"/>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停车场</w:t>
                  </w:r>
                  <w:proofErr w:type="gramStart"/>
                  <w:r w:rsidRPr="00206187">
                    <w:rPr>
                      <w:rFonts w:ascii="宋体" w:hAnsi="宋体" w:cs="宋体" w:hint="eastAsia"/>
                      <w:kern w:val="0"/>
                      <w:sz w:val="20"/>
                      <w:szCs w:val="20"/>
                    </w:rPr>
                    <w:t>出入口闸臂电控</w:t>
                  </w:r>
                  <w:proofErr w:type="gramEnd"/>
                  <w:r w:rsidRPr="00206187">
                    <w:rPr>
                      <w:rFonts w:ascii="宋体" w:hAnsi="宋体" w:cs="宋体" w:hint="eastAsia"/>
                      <w:kern w:val="0"/>
                      <w:sz w:val="20"/>
                      <w:szCs w:val="20"/>
                    </w:rPr>
                    <w:t>箱立面，正反两面均对称安装。</w:t>
                  </w:r>
                  <w:r w:rsidRPr="00206187">
                    <w:rPr>
                      <w:rFonts w:ascii="宋体" w:hAnsi="宋体" w:cs="宋体" w:hint="eastAsia"/>
                      <w:kern w:val="0"/>
                      <w:sz w:val="20"/>
                      <w:szCs w:val="20"/>
                    </w:rPr>
                    <w:br/>
                    <w:t>标牌安装在安装区域正中；若该区域需安装二块以上的标牌，应垂直并列安装，标牌群应位于安装区域的正中。</w:t>
                  </w:r>
                </w:p>
              </w:tc>
            </w:tr>
          </w:tbl>
          <w:p w:rsidR="007A0F7E" w:rsidRPr="00206187" w:rsidRDefault="007A0F7E" w:rsidP="007A0F7E">
            <w:pPr>
              <w:widowControl/>
              <w:jc w:val="left"/>
              <w:rPr>
                <w:rFonts w:ascii="宋体" w:hAnsi="宋体" w:cs="宋体"/>
                <w:kern w:val="0"/>
                <w:sz w:val="24"/>
              </w:rPr>
            </w:pPr>
          </w:p>
        </w:tc>
        <w:tc>
          <w:tcPr>
            <w:tcW w:w="232" w:type="pct"/>
            <w:tcBorders>
              <w:top w:val="single" w:sz="4" w:space="0" w:color="auto"/>
              <w:left w:val="single" w:sz="4" w:space="0" w:color="auto"/>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w:t>
            </w:r>
          </w:p>
        </w:tc>
      </w:tr>
      <w:tr w:rsidR="007A0F7E" w:rsidRPr="00206187" w:rsidTr="007A0F7E">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防火卷帘门下禁止停车、堆放物品</w:t>
            </w:r>
          </w:p>
        </w:tc>
        <w:tc>
          <w:tcPr>
            <w:tcW w:w="948" w:type="pct"/>
            <w:tcBorders>
              <w:top w:val="nil"/>
              <w:left w:val="nil"/>
              <w:bottom w:val="nil"/>
              <w:right w:val="nil"/>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68896" behindDoc="0" locked="0" layoutInCell="1" allowOverlap="1">
                  <wp:simplePos x="0" y="0"/>
                  <wp:positionH relativeFrom="column">
                    <wp:posOffset>0</wp:posOffset>
                  </wp:positionH>
                  <wp:positionV relativeFrom="paragraph">
                    <wp:posOffset>0</wp:posOffset>
                  </wp:positionV>
                  <wp:extent cx="1019175" cy="866775"/>
                  <wp:effectExtent l="0" t="0" r="0" b="0"/>
                  <wp:wrapNone/>
                  <wp:docPr id="15962" name="图片 15673" descr="防火卷帘门下禁止停车.png"/>
                  <wp:cNvGraphicFramePr/>
                  <a:graphic xmlns:a="http://schemas.openxmlformats.org/drawingml/2006/main">
                    <a:graphicData uri="http://schemas.openxmlformats.org/drawingml/2006/picture">
                      <pic:pic xmlns:pic="http://schemas.openxmlformats.org/drawingml/2006/picture">
                        <pic:nvPicPr>
                          <pic:cNvPr id="15770" name="图片 95" descr="防火卷帘门下禁止停车.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191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7A0F7E" w:rsidRPr="00206187" w:rsidTr="007A0F7E">
              <w:trPr>
                <w:trHeight w:val="1365"/>
                <w:tblCellSpacing w:w="0" w:type="dxa"/>
              </w:trPr>
              <w:tc>
                <w:tcPr>
                  <w:tcW w:w="1620" w:type="dxa"/>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r>
          </w:tbl>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防火卷帘门一侧。</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w:t>
            </w:r>
          </w:p>
        </w:tc>
      </w:tr>
      <w:tr w:rsidR="007A0F7E" w:rsidRPr="00206187" w:rsidTr="007A0F7E">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禁止烟火</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69920" behindDoc="0" locked="0" layoutInCell="1" allowOverlap="1">
                  <wp:simplePos x="0" y="0"/>
                  <wp:positionH relativeFrom="column">
                    <wp:posOffset>68580</wp:posOffset>
                  </wp:positionH>
                  <wp:positionV relativeFrom="paragraph">
                    <wp:posOffset>-1113155</wp:posOffset>
                  </wp:positionV>
                  <wp:extent cx="1028700" cy="857250"/>
                  <wp:effectExtent l="0" t="0" r="0" b="0"/>
                  <wp:wrapNone/>
                  <wp:docPr id="15963" name="图片 15672" descr="禁止烟火.png"/>
                  <wp:cNvGraphicFramePr/>
                  <a:graphic xmlns:a="http://schemas.openxmlformats.org/drawingml/2006/main">
                    <a:graphicData uri="http://schemas.openxmlformats.org/drawingml/2006/picture">
                      <pic:pic xmlns:pic="http://schemas.openxmlformats.org/drawingml/2006/picture">
                        <pic:nvPicPr>
                          <pic:cNvPr id="15771" name="图片 96" descr="禁止烟火.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28700" cy="857250"/>
                          </a:xfrm>
                          <a:prstGeom prst="rect">
                            <a:avLst/>
                          </a:prstGeom>
                          <a:noFill/>
                          <a:ln>
                            <a:noFill/>
                          </a:ln>
                          <a:extLst/>
                        </pic:spPr>
                      </pic:pic>
                    </a:graphicData>
                  </a:graphic>
                </wp:anchor>
              </w:drawing>
            </w: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机房、地库。</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40</w:t>
            </w:r>
          </w:p>
        </w:tc>
      </w:tr>
      <w:tr w:rsidR="007A0F7E" w:rsidRPr="00206187" w:rsidTr="007A0F7E">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每次限过一辆</w:t>
            </w:r>
            <w:proofErr w:type="gramEnd"/>
            <w:r w:rsidRPr="00206187">
              <w:rPr>
                <w:rFonts w:ascii="宋体" w:hAnsi="宋体" w:cs="宋体" w:hint="eastAsia"/>
                <w:kern w:val="0"/>
                <w:sz w:val="20"/>
                <w:szCs w:val="20"/>
              </w:rPr>
              <w:br/>
              <w:t>冲卡危险</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70944" behindDoc="0" locked="0" layoutInCell="1" allowOverlap="1">
                  <wp:simplePos x="0" y="0"/>
                  <wp:positionH relativeFrom="column">
                    <wp:posOffset>28575</wp:posOffset>
                  </wp:positionH>
                  <wp:positionV relativeFrom="paragraph">
                    <wp:posOffset>19050</wp:posOffset>
                  </wp:positionV>
                  <wp:extent cx="1000125" cy="723900"/>
                  <wp:effectExtent l="0" t="0" r="0" b="0"/>
                  <wp:wrapNone/>
                  <wp:docPr id="15964" name="图片 15671" descr="每次限过一辆，冲卡危险.png"/>
                  <wp:cNvGraphicFramePr/>
                  <a:graphic xmlns:a="http://schemas.openxmlformats.org/drawingml/2006/main">
                    <a:graphicData uri="http://schemas.openxmlformats.org/drawingml/2006/picture">
                      <pic:pic xmlns:pic="http://schemas.openxmlformats.org/drawingml/2006/picture">
                        <pic:nvPicPr>
                          <pic:cNvPr id="15772" name="图片 97" descr="每次限过一辆，冲卡危险.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001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根据各管理处实际情况而定</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停车场</w:t>
            </w:r>
            <w:proofErr w:type="gramStart"/>
            <w:r w:rsidRPr="00206187">
              <w:rPr>
                <w:rFonts w:ascii="宋体" w:hAnsi="宋体" w:cs="宋体" w:hint="eastAsia"/>
                <w:kern w:val="0"/>
                <w:sz w:val="20"/>
                <w:szCs w:val="20"/>
              </w:rPr>
              <w:t>出入口闸臂立面</w:t>
            </w:r>
            <w:proofErr w:type="gramEnd"/>
            <w:r w:rsidRPr="00206187">
              <w:rPr>
                <w:rFonts w:ascii="宋体" w:hAnsi="宋体" w:cs="宋体" w:hint="eastAsia"/>
                <w:kern w:val="0"/>
                <w:sz w:val="20"/>
                <w:szCs w:val="20"/>
              </w:rPr>
              <w:t>，方向正对车辆形式方向。</w:t>
            </w:r>
            <w:r w:rsidRPr="00206187">
              <w:rPr>
                <w:rFonts w:ascii="宋体" w:hAnsi="宋体" w:cs="宋体" w:hint="eastAsia"/>
                <w:kern w:val="0"/>
                <w:sz w:val="20"/>
                <w:szCs w:val="20"/>
              </w:rPr>
              <w:br/>
              <w:t>标牌底端</w:t>
            </w:r>
            <w:proofErr w:type="gramStart"/>
            <w:r w:rsidRPr="00206187">
              <w:rPr>
                <w:rFonts w:ascii="宋体" w:hAnsi="宋体" w:cs="宋体" w:hint="eastAsia"/>
                <w:kern w:val="0"/>
                <w:sz w:val="20"/>
                <w:szCs w:val="20"/>
              </w:rPr>
              <w:t>与闸臂底端</w:t>
            </w:r>
            <w:proofErr w:type="gramEnd"/>
            <w:r w:rsidRPr="00206187">
              <w:rPr>
                <w:rFonts w:ascii="宋体" w:hAnsi="宋体" w:cs="宋体" w:hint="eastAsia"/>
                <w:kern w:val="0"/>
                <w:sz w:val="20"/>
                <w:szCs w:val="20"/>
              </w:rPr>
              <w:t>平齐，安装位置</w:t>
            </w:r>
            <w:proofErr w:type="gramStart"/>
            <w:r w:rsidRPr="00206187">
              <w:rPr>
                <w:rFonts w:ascii="宋体" w:hAnsi="宋体" w:cs="宋体" w:hint="eastAsia"/>
                <w:kern w:val="0"/>
                <w:sz w:val="20"/>
                <w:szCs w:val="20"/>
              </w:rPr>
              <w:t>位于闸臂的</w:t>
            </w:r>
            <w:proofErr w:type="gramEnd"/>
            <w:r w:rsidRPr="00206187">
              <w:rPr>
                <w:rFonts w:ascii="宋体" w:hAnsi="宋体" w:cs="宋体" w:hint="eastAsia"/>
                <w:kern w:val="0"/>
                <w:sz w:val="20"/>
                <w:szCs w:val="20"/>
              </w:rPr>
              <w:t>正中。</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w:t>
            </w:r>
          </w:p>
        </w:tc>
      </w:tr>
      <w:tr w:rsidR="007A0F7E" w:rsidRPr="00206187" w:rsidTr="007A0F7E">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A74795" w:rsidP="007A0F7E">
            <w:pPr>
              <w:widowControl/>
              <w:jc w:val="center"/>
              <w:rPr>
                <w:rFonts w:ascii="宋体" w:hAnsi="宋体" w:cs="宋体"/>
                <w:kern w:val="0"/>
                <w:sz w:val="20"/>
                <w:szCs w:val="20"/>
              </w:rPr>
            </w:pPr>
            <w:r>
              <w:rPr>
                <w:rFonts w:ascii="宋体" w:hAnsi="宋体" w:cs="宋体" w:hint="eastAsia"/>
                <w:noProof/>
                <w:kern w:val="0"/>
                <w:sz w:val="20"/>
                <w:szCs w:val="20"/>
              </w:rPr>
              <w:drawing>
                <wp:anchor distT="0" distB="0" distL="114300" distR="114300" simplePos="0" relativeHeight="252371968" behindDoc="0" locked="0" layoutInCell="1" allowOverlap="1">
                  <wp:simplePos x="0" y="0"/>
                  <wp:positionH relativeFrom="column">
                    <wp:posOffset>657225</wp:posOffset>
                  </wp:positionH>
                  <wp:positionV relativeFrom="paragraph">
                    <wp:posOffset>-214630</wp:posOffset>
                  </wp:positionV>
                  <wp:extent cx="1013460" cy="861060"/>
                  <wp:effectExtent l="19050" t="0" r="0" b="0"/>
                  <wp:wrapNone/>
                  <wp:docPr id="15965" name="图片 15670" descr="附近已放置毒鼠饵.png"/>
                  <wp:cNvGraphicFramePr/>
                  <a:graphic xmlns:a="http://schemas.openxmlformats.org/drawingml/2006/main">
                    <a:graphicData uri="http://schemas.openxmlformats.org/drawingml/2006/picture">
                      <pic:pic xmlns:pic="http://schemas.openxmlformats.org/drawingml/2006/picture">
                        <pic:nvPicPr>
                          <pic:cNvPr id="15773" name="图片 98" descr="附近已放置毒鼠饵.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13460"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A0F7E" w:rsidRPr="00206187">
              <w:rPr>
                <w:rFonts w:ascii="宋体" w:hAnsi="宋体" w:cs="宋体" w:hint="eastAsia"/>
                <w:kern w:val="0"/>
                <w:sz w:val="20"/>
                <w:szCs w:val="20"/>
              </w:rPr>
              <w:t>附近已放置毒鼠</w:t>
            </w:r>
            <w:proofErr w:type="gramStart"/>
            <w:r w:rsidR="007A0F7E" w:rsidRPr="00206187">
              <w:rPr>
                <w:rFonts w:ascii="宋体" w:hAnsi="宋体" w:cs="宋体" w:hint="eastAsia"/>
                <w:kern w:val="0"/>
                <w:sz w:val="20"/>
                <w:szCs w:val="20"/>
              </w:rPr>
              <w:t>饵</w:t>
            </w:r>
            <w:proofErr w:type="gramEnd"/>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nil"/>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200"/>
            </w:tblGrid>
            <w:tr w:rsidR="007A0F7E" w:rsidRPr="00206187" w:rsidTr="007A0F7E">
              <w:trPr>
                <w:trHeight w:val="1365"/>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proofErr w:type="gramStart"/>
                  <w:r w:rsidRPr="00206187">
                    <w:rPr>
                      <w:rFonts w:ascii="宋体" w:hAnsi="宋体" w:cs="宋体" w:hint="eastAsia"/>
                      <w:kern w:val="0"/>
                      <w:sz w:val="20"/>
                      <w:szCs w:val="20"/>
                    </w:rPr>
                    <w:t>毒鼠屋正上方</w:t>
                  </w:r>
                  <w:proofErr w:type="gramEnd"/>
                  <w:r w:rsidRPr="00206187">
                    <w:rPr>
                      <w:rFonts w:ascii="宋体" w:hAnsi="宋体" w:cs="宋体" w:hint="eastAsia"/>
                      <w:kern w:val="0"/>
                      <w:sz w:val="20"/>
                      <w:szCs w:val="20"/>
                    </w:rPr>
                    <w:t>或以鼠</w:t>
                  </w:r>
                  <w:proofErr w:type="gramStart"/>
                  <w:r w:rsidRPr="00206187">
                    <w:rPr>
                      <w:rFonts w:ascii="宋体" w:hAnsi="宋体" w:cs="宋体" w:hint="eastAsia"/>
                      <w:kern w:val="0"/>
                      <w:sz w:val="20"/>
                      <w:szCs w:val="20"/>
                    </w:rPr>
                    <w:t>饵</w:t>
                  </w:r>
                  <w:proofErr w:type="gramEnd"/>
                  <w:r w:rsidRPr="00206187">
                    <w:rPr>
                      <w:rFonts w:ascii="宋体" w:hAnsi="宋体" w:cs="宋体" w:hint="eastAsia"/>
                      <w:kern w:val="0"/>
                      <w:sz w:val="20"/>
                      <w:szCs w:val="20"/>
                    </w:rPr>
                    <w:t>投放点为中心半径5m范围内。</w:t>
                  </w:r>
                  <w:r w:rsidRPr="00206187">
                    <w:rPr>
                      <w:rFonts w:ascii="宋体" w:hAnsi="宋体" w:cs="宋体" w:hint="eastAsia"/>
                      <w:kern w:val="0"/>
                      <w:sz w:val="20"/>
                      <w:szCs w:val="20"/>
                    </w:rPr>
                    <w:br/>
                    <w:t>标牌视现场情况采取吊挂或粘贴的方式安装，安装高度视需要而定，建议标牌顶端不超出地平高度150cm～50cm范围。</w:t>
                  </w:r>
                </w:p>
              </w:tc>
            </w:tr>
          </w:tbl>
          <w:p w:rsidR="007A0F7E" w:rsidRPr="00206187" w:rsidRDefault="007A0F7E" w:rsidP="007A0F7E">
            <w:pPr>
              <w:widowControl/>
              <w:jc w:val="left"/>
              <w:rPr>
                <w:rFonts w:ascii="宋体" w:hAnsi="宋体" w:cs="宋体"/>
                <w:kern w:val="0"/>
                <w:sz w:val="24"/>
              </w:rPr>
            </w:pPr>
          </w:p>
        </w:tc>
        <w:tc>
          <w:tcPr>
            <w:tcW w:w="232" w:type="pct"/>
            <w:tcBorders>
              <w:top w:val="single" w:sz="4" w:space="0" w:color="auto"/>
              <w:left w:val="single" w:sz="4" w:space="0" w:color="auto"/>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30</w:t>
            </w:r>
          </w:p>
        </w:tc>
      </w:tr>
      <w:tr w:rsidR="007A0F7E" w:rsidRPr="00206187" w:rsidTr="007A0F7E">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已喷农药（低毒性），请勿触摸</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72992" behindDoc="0" locked="0" layoutInCell="1" allowOverlap="1">
                  <wp:simplePos x="0" y="0"/>
                  <wp:positionH relativeFrom="column">
                    <wp:posOffset>0</wp:posOffset>
                  </wp:positionH>
                  <wp:positionV relativeFrom="paragraph">
                    <wp:posOffset>0</wp:posOffset>
                  </wp:positionV>
                  <wp:extent cx="1009650" cy="733425"/>
                  <wp:effectExtent l="0" t="0" r="0" b="0"/>
                  <wp:wrapNone/>
                  <wp:docPr id="15966" name="图片 15668" descr="已喷农药.png"/>
                  <wp:cNvGraphicFramePr/>
                  <a:graphic xmlns:a="http://schemas.openxmlformats.org/drawingml/2006/main">
                    <a:graphicData uri="http://schemas.openxmlformats.org/drawingml/2006/picture">
                      <pic:pic xmlns:pic="http://schemas.openxmlformats.org/drawingml/2006/picture">
                        <pic:nvPicPr>
                          <pic:cNvPr id="15774" name="图片 99" descr="已喷农药.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0965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农药喷洒区域的四个角，选择树高2.5m以上树木在树干上吊挂</w:t>
            </w:r>
            <w:r w:rsidRPr="00206187">
              <w:rPr>
                <w:rFonts w:ascii="宋体" w:hAnsi="宋体" w:cs="宋体" w:hint="eastAsia"/>
                <w:kern w:val="0"/>
                <w:sz w:val="20"/>
                <w:szCs w:val="20"/>
              </w:rPr>
              <w:br/>
              <w:t>标牌视现场情况采取吊挂的方式安装，安装高度视需要而定，建议不超出地平高度150cm～50cm范围。</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20</w:t>
            </w:r>
          </w:p>
        </w:tc>
      </w:tr>
      <w:tr w:rsidR="007A0F7E" w:rsidRPr="00206187" w:rsidTr="007A0F7E">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有电危险</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74016" behindDoc="0" locked="0" layoutInCell="1" allowOverlap="1">
                  <wp:simplePos x="0" y="0"/>
                  <wp:positionH relativeFrom="column">
                    <wp:posOffset>0</wp:posOffset>
                  </wp:positionH>
                  <wp:positionV relativeFrom="paragraph">
                    <wp:posOffset>0</wp:posOffset>
                  </wp:positionV>
                  <wp:extent cx="1000125" cy="723900"/>
                  <wp:effectExtent l="0" t="0" r="0" b="0"/>
                  <wp:wrapNone/>
                  <wp:docPr id="15967" name="图片 15667" descr="有电危险.png"/>
                  <wp:cNvGraphicFramePr/>
                  <a:graphic xmlns:a="http://schemas.openxmlformats.org/drawingml/2006/main">
                    <a:graphicData uri="http://schemas.openxmlformats.org/drawingml/2006/picture">
                      <pic:pic xmlns:pic="http://schemas.openxmlformats.org/drawingml/2006/picture">
                        <pic:nvPicPr>
                          <pic:cNvPr id="15775" name="图片 100" descr="有电危险.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001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所有带电设备设施及设备房。</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50</w:t>
            </w:r>
          </w:p>
        </w:tc>
      </w:tr>
      <w:tr w:rsidR="007A0F7E" w:rsidRPr="00206187" w:rsidTr="007A0F7E">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此处已安装警报器，非紧急情况请勿进入</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75040" behindDoc="0" locked="0" layoutInCell="1" allowOverlap="1">
                  <wp:simplePos x="0" y="0"/>
                  <wp:positionH relativeFrom="column">
                    <wp:posOffset>0</wp:posOffset>
                  </wp:positionH>
                  <wp:positionV relativeFrom="paragraph">
                    <wp:posOffset>0</wp:posOffset>
                  </wp:positionV>
                  <wp:extent cx="1000125" cy="733425"/>
                  <wp:effectExtent l="0" t="0" r="0" b="0"/>
                  <wp:wrapNone/>
                  <wp:docPr id="15968" name="图片 15666" descr="此处已安装警报器非紧急情况请勿进入.png"/>
                  <wp:cNvGraphicFramePr/>
                  <a:graphic xmlns:a="http://schemas.openxmlformats.org/drawingml/2006/main">
                    <a:graphicData uri="http://schemas.openxmlformats.org/drawingml/2006/picture">
                      <pic:pic xmlns:pic="http://schemas.openxmlformats.org/drawingml/2006/picture">
                        <pic:nvPicPr>
                          <pic:cNvPr id="15776" name="图片 101" descr="此处已安装警报器非紧急情况请勿进入.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0012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物业</w:t>
            </w:r>
            <w:proofErr w:type="gramStart"/>
            <w:r w:rsidRPr="00206187">
              <w:rPr>
                <w:rFonts w:ascii="宋体" w:hAnsi="宋体" w:cs="宋体" w:hint="eastAsia"/>
                <w:kern w:val="0"/>
                <w:sz w:val="20"/>
                <w:szCs w:val="20"/>
              </w:rPr>
              <w:t>天台门</w:t>
            </w:r>
            <w:proofErr w:type="gramEnd"/>
            <w:r w:rsidRPr="00206187">
              <w:rPr>
                <w:rFonts w:ascii="宋体" w:hAnsi="宋体" w:cs="宋体" w:hint="eastAsia"/>
                <w:kern w:val="0"/>
                <w:sz w:val="20"/>
                <w:szCs w:val="20"/>
              </w:rPr>
              <w:t>内侧及物业高区疏散</w:t>
            </w:r>
            <w:proofErr w:type="gramStart"/>
            <w:r w:rsidRPr="00206187">
              <w:rPr>
                <w:rFonts w:ascii="宋体" w:hAnsi="宋体" w:cs="宋体" w:hint="eastAsia"/>
                <w:kern w:val="0"/>
                <w:sz w:val="20"/>
                <w:szCs w:val="20"/>
              </w:rPr>
              <w:t>避难层门的</w:t>
            </w:r>
            <w:proofErr w:type="gramEnd"/>
            <w:r w:rsidRPr="00206187">
              <w:rPr>
                <w:rFonts w:ascii="宋体" w:hAnsi="宋体" w:cs="宋体" w:hint="eastAsia"/>
                <w:kern w:val="0"/>
                <w:sz w:val="20"/>
                <w:szCs w:val="20"/>
              </w:rPr>
              <w:t>墙身、油库、空调机房、发电机房、电讯机房等。</w:t>
            </w:r>
            <w:r w:rsidRPr="00206187">
              <w:rPr>
                <w:rFonts w:ascii="宋体" w:hAnsi="宋体" w:cs="宋体" w:hint="eastAsia"/>
                <w:kern w:val="0"/>
                <w:sz w:val="20"/>
                <w:szCs w:val="20"/>
              </w:rPr>
              <w:br/>
              <w:t>标牌顶端上限为地平高度165cm，垂直并列最多可安装二块标牌；上下标牌的间距为1.5cm，上下牌边</w:t>
            </w:r>
            <w:r w:rsidRPr="00206187">
              <w:rPr>
                <w:rFonts w:ascii="宋体" w:hAnsi="宋体" w:cs="宋体" w:hint="eastAsia"/>
                <w:kern w:val="0"/>
                <w:sz w:val="20"/>
                <w:szCs w:val="20"/>
              </w:rPr>
              <w:lastRenderedPageBreak/>
              <w:t>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泳池非开放时间，无救生员当值请勿进入</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76064" behindDoc="0" locked="0" layoutInCell="1" allowOverlap="1">
                  <wp:simplePos x="0" y="0"/>
                  <wp:positionH relativeFrom="column">
                    <wp:posOffset>0</wp:posOffset>
                  </wp:positionH>
                  <wp:positionV relativeFrom="paragraph">
                    <wp:posOffset>0</wp:posOffset>
                  </wp:positionV>
                  <wp:extent cx="1009650" cy="847725"/>
                  <wp:effectExtent l="0" t="0" r="0" b="0"/>
                  <wp:wrapNone/>
                  <wp:docPr id="15969" name="图片 15665" descr="游泳非开放时间.png"/>
                  <wp:cNvGraphicFramePr/>
                  <a:graphic xmlns:a="http://schemas.openxmlformats.org/drawingml/2006/main">
                    <a:graphicData uri="http://schemas.openxmlformats.org/drawingml/2006/picture">
                      <pic:pic xmlns:pic="http://schemas.openxmlformats.org/drawingml/2006/picture">
                        <pic:nvPicPr>
                          <pic:cNvPr id="15777" name="图片 102" descr="游泳非开放时间.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096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大1号</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会所游泳池所有入口。</w:t>
            </w:r>
            <w:r w:rsidRPr="00206187">
              <w:rPr>
                <w:rFonts w:ascii="宋体" w:hAnsi="宋体" w:cs="宋体" w:hint="eastAsia"/>
                <w:kern w:val="0"/>
                <w:sz w:val="20"/>
                <w:szCs w:val="20"/>
              </w:rPr>
              <w:br/>
              <w:t>标牌顶端上限为地平高度165cm，吊牌安装。</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00"/>
          <w:jc w:val="center"/>
        </w:trPr>
        <w:tc>
          <w:tcPr>
            <w:tcW w:w="2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4</w:t>
            </w:r>
          </w:p>
        </w:tc>
        <w:tc>
          <w:tcPr>
            <w:tcW w:w="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公共交通指示类 （远距离交通指示）</w:t>
            </w:r>
          </w:p>
        </w:tc>
        <w:tc>
          <w:tcPr>
            <w:tcW w:w="4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0"/>
                <w:szCs w:val="20"/>
              </w:rPr>
            </w:pPr>
            <w:r w:rsidRPr="00206187">
              <w:rPr>
                <w:rFonts w:ascii="宋体" w:hAnsi="宋体" w:cs="宋体" w:hint="eastAsia"/>
                <w:b/>
                <w:bCs/>
                <w:kern w:val="0"/>
                <w:sz w:val="20"/>
                <w:szCs w:val="20"/>
              </w:rPr>
              <w:t>蓝色透白双色板</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地</w:t>
            </w:r>
            <w:proofErr w:type="gramStart"/>
            <w:r w:rsidRPr="00206187">
              <w:rPr>
                <w:rFonts w:ascii="宋体" w:hAnsi="宋体" w:cs="宋体" w:hint="eastAsia"/>
                <w:kern w:val="0"/>
                <w:sz w:val="20"/>
                <w:szCs w:val="20"/>
              </w:rPr>
              <w:t>库出口</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282880" behindDoc="0" locked="0" layoutInCell="1" allowOverlap="1">
                  <wp:simplePos x="0" y="0"/>
                  <wp:positionH relativeFrom="column">
                    <wp:posOffset>104775</wp:posOffset>
                  </wp:positionH>
                  <wp:positionV relativeFrom="paragraph">
                    <wp:posOffset>0</wp:posOffset>
                  </wp:positionV>
                  <wp:extent cx="847725" cy="800100"/>
                  <wp:effectExtent l="0" t="0" r="0" b="0"/>
                  <wp:wrapNone/>
                  <wp:docPr id="15970" name="图片 15664" descr="236C4$6A)ATLWMY]$4X7~72"/>
                  <wp:cNvGraphicFramePr/>
                  <a:graphic xmlns:a="http://schemas.openxmlformats.org/drawingml/2006/main">
                    <a:graphicData uri="http://schemas.openxmlformats.org/drawingml/2006/picture">
                      <pic:pic xmlns:pic="http://schemas.openxmlformats.org/drawingml/2006/picture">
                        <pic:nvPicPr>
                          <pic:cNvPr id="15686" name="Picture 288" descr="236C4$6A)ATLWMY]$4X7~7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283904" behindDoc="0" locked="0" layoutInCell="1" allowOverlap="1">
                  <wp:simplePos x="0" y="0"/>
                  <wp:positionH relativeFrom="column">
                    <wp:posOffset>38100</wp:posOffset>
                  </wp:positionH>
                  <wp:positionV relativeFrom="paragraph">
                    <wp:posOffset>0</wp:posOffset>
                  </wp:positionV>
                  <wp:extent cx="876300" cy="885825"/>
                  <wp:effectExtent l="0" t="0" r="0" b="0"/>
                  <wp:wrapNone/>
                  <wp:docPr id="15971" name="图片 15663" descr="UPGZVFB1M1QC41_%(V{UV53"/>
                  <wp:cNvGraphicFramePr/>
                  <a:graphic xmlns:a="http://schemas.openxmlformats.org/drawingml/2006/main">
                    <a:graphicData uri="http://schemas.openxmlformats.org/drawingml/2006/picture">
                      <pic:pic xmlns:pic="http://schemas.openxmlformats.org/drawingml/2006/picture">
                        <pic:nvPicPr>
                          <pic:cNvPr id="15687" name="Picture 289" descr="UPGZVFB1M1QC41_%(V{UV5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763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284928" behindDoc="0" locked="0" layoutInCell="1" allowOverlap="1">
                  <wp:simplePos x="0" y="0"/>
                  <wp:positionH relativeFrom="column">
                    <wp:posOffset>57150</wp:posOffset>
                  </wp:positionH>
                  <wp:positionV relativeFrom="paragraph">
                    <wp:posOffset>0</wp:posOffset>
                  </wp:positionV>
                  <wp:extent cx="866775" cy="847725"/>
                  <wp:effectExtent l="0" t="0" r="0" b="0"/>
                  <wp:wrapNone/>
                  <wp:docPr id="15972" name="图片 15662" descr="VUI[7MO2JYR$Z03OT@CO%V6"/>
                  <wp:cNvGraphicFramePr/>
                  <a:graphic xmlns:a="http://schemas.openxmlformats.org/drawingml/2006/main">
                    <a:graphicData uri="http://schemas.openxmlformats.org/drawingml/2006/picture">
                      <pic:pic xmlns:pic="http://schemas.openxmlformats.org/drawingml/2006/picture">
                        <pic:nvPicPr>
                          <pic:cNvPr id="15688" name="Picture 290" descr="VUI[7MO2JYR$Z03OT@CO%V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285952" behindDoc="0" locked="0" layoutInCell="1" allowOverlap="1">
                  <wp:simplePos x="0" y="0"/>
                  <wp:positionH relativeFrom="column">
                    <wp:posOffset>66675</wp:posOffset>
                  </wp:positionH>
                  <wp:positionV relativeFrom="paragraph">
                    <wp:posOffset>0</wp:posOffset>
                  </wp:positionV>
                  <wp:extent cx="828675" cy="809625"/>
                  <wp:effectExtent l="0" t="0" r="0" b="0"/>
                  <wp:wrapNone/>
                  <wp:docPr id="15973" name="图片 15661" descr="U~$Y$T3IBEKN}L_]3(4~1EC"/>
                  <wp:cNvGraphicFramePr/>
                  <a:graphic xmlns:a="http://schemas.openxmlformats.org/drawingml/2006/main">
                    <a:graphicData uri="http://schemas.openxmlformats.org/drawingml/2006/picture">
                      <pic:pic xmlns:pic="http://schemas.openxmlformats.org/drawingml/2006/picture">
                        <pic:nvPicPr>
                          <pic:cNvPr id="15689" name="Picture 291" descr="U~$Y$T3IBEKN}L_]3(4~1EC"/>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2867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286976" behindDoc="0" locked="0" layoutInCell="1" allowOverlap="1">
                  <wp:simplePos x="0" y="0"/>
                  <wp:positionH relativeFrom="column">
                    <wp:posOffset>9525</wp:posOffset>
                  </wp:positionH>
                  <wp:positionV relativeFrom="paragraph">
                    <wp:posOffset>0</wp:posOffset>
                  </wp:positionV>
                  <wp:extent cx="942975" cy="876300"/>
                  <wp:effectExtent l="0" t="0" r="0" b="0"/>
                  <wp:wrapNone/>
                  <wp:docPr id="15974" name="图片 15660" descr="REBOZ`038B_F{9A5[7@I[_K"/>
                  <wp:cNvGraphicFramePr/>
                  <a:graphic xmlns:a="http://schemas.openxmlformats.org/drawingml/2006/main">
                    <a:graphicData uri="http://schemas.openxmlformats.org/drawingml/2006/picture">
                      <pic:pic xmlns:pic="http://schemas.openxmlformats.org/drawingml/2006/picture">
                        <pic:nvPicPr>
                          <pic:cNvPr id="15690" name="Picture 292" descr="REBOZ`038B_F{9A5[7@I[_K"/>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429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288000" behindDoc="0" locked="0" layoutInCell="1" allowOverlap="1">
                  <wp:simplePos x="0" y="0"/>
                  <wp:positionH relativeFrom="column">
                    <wp:posOffset>85725</wp:posOffset>
                  </wp:positionH>
                  <wp:positionV relativeFrom="paragraph">
                    <wp:posOffset>0</wp:posOffset>
                  </wp:positionV>
                  <wp:extent cx="838200" cy="866775"/>
                  <wp:effectExtent l="0" t="0" r="0" b="0"/>
                  <wp:wrapNone/>
                  <wp:docPr id="15975" name="图片 15659" descr="_7NHE{D53II0(M4@O(TM@ER"/>
                  <wp:cNvGraphicFramePr/>
                  <a:graphic xmlns:a="http://schemas.openxmlformats.org/drawingml/2006/main">
                    <a:graphicData uri="http://schemas.openxmlformats.org/drawingml/2006/picture">
                      <pic:pic xmlns:pic="http://schemas.openxmlformats.org/drawingml/2006/picture">
                        <pic:nvPicPr>
                          <pic:cNvPr id="15691" name="Picture 293" descr="_7NHE{D53II0(M4@O(TM@E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3820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289024" behindDoc="0" locked="0" layoutInCell="1" allowOverlap="1">
                  <wp:simplePos x="0" y="0"/>
                  <wp:positionH relativeFrom="column">
                    <wp:posOffset>19050</wp:posOffset>
                  </wp:positionH>
                  <wp:positionV relativeFrom="paragraph">
                    <wp:posOffset>0</wp:posOffset>
                  </wp:positionV>
                  <wp:extent cx="895350" cy="866775"/>
                  <wp:effectExtent l="0" t="0" r="0" b="0"/>
                  <wp:wrapNone/>
                  <wp:docPr id="15976" name="图片 15658" descr="KR%KHHJ4QU9DIGHL)(CZVZW"/>
                  <wp:cNvGraphicFramePr/>
                  <a:graphic xmlns:a="http://schemas.openxmlformats.org/drawingml/2006/main">
                    <a:graphicData uri="http://schemas.openxmlformats.org/drawingml/2006/picture">
                      <pic:pic xmlns:pic="http://schemas.openxmlformats.org/drawingml/2006/picture">
                        <pic:nvPicPr>
                          <pic:cNvPr id="15692" name="Picture 294" descr="KR%KHHJ4QU9DIGHL)(CZVZW"/>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9535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290048" behindDoc="0" locked="0" layoutInCell="1" allowOverlap="1">
                  <wp:simplePos x="0" y="0"/>
                  <wp:positionH relativeFrom="column">
                    <wp:posOffset>38100</wp:posOffset>
                  </wp:positionH>
                  <wp:positionV relativeFrom="paragraph">
                    <wp:posOffset>0</wp:posOffset>
                  </wp:positionV>
                  <wp:extent cx="895350" cy="876300"/>
                  <wp:effectExtent l="0" t="0" r="0" b="0"/>
                  <wp:wrapNone/>
                  <wp:docPr id="15977" name="图片 15657" descr="77N42FQ{[BEHUW1O~O9KD1H"/>
                  <wp:cNvGraphicFramePr/>
                  <a:graphic xmlns:a="http://schemas.openxmlformats.org/drawingml/2006/main">
                    <a:graphicData uri="http://schemas.openxmlformats.org/drawingml/2006/picture">
                      <pic:pic xmlns:pic="http://schemas.openxmlformats.org/drawingml/2006/picture">
                        <pic:nvPicPr>
                          <pic:cNvPr id="15693" name="Picture 295" descr="77N42FQ{[BEHUW1O~O9KD1H"/>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291072" behindDoc="0" locked="0" layoutInCell="1" allowOverlap="1">
                  <wp:simplePos x="0" y="0"/>
                  <wp:positionH relativeFrom="column">
                    <wp:posOffset>95250</wp:posOffset>
                  </wp:positionH>
                  <wp:positionV relativeFrom="paragraph">
                    <wp:posOffset>0</wp:posOffset>
                  </wp:positionV>
                  <wp:extent cx="847725" cy="866775"/>
                  <wp:effectExtent l="0" t="0" r="0" b="0"/>
                  <wp:wrapNone/>
                  <wp:docPr id="15978" name="图片 15656" descr="T((0WZCC@JLJ_58HRZHP[]Q"/>
                  <wp:cNvGraphicFramePr/>
                  <a:graphic xmlns:a="http://schemas.openxmlformats.org/drawingml/2006/main">
                    <a:graphicData uri="http://schemas.openxmlformats.org/drawingml/2006/picture">
                      <pic:pic xmlns:pic="http://schemas.openxmlformats.org/drawingml/2006/picture">
                        <pic:nvPicPr>
                          <pic:cNvPr id="15694" name="Picture 296" descr="T((0WZCC@JLJ_58HRZHP[]Q"/>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4772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377088" behindDoc="0" locked="0" layoutInCell="1" allowOverlap="1">
                  <wp:simplePos x="0" y="0"/>
                  <wp:positionH relativeFrom="column">
                    <wp:posOffset>0</wp:posOffset>
                  </wp:positionH>
                  <wp:positionV relativeFrom="paragraph">
                    <wp:posOffset>0</wp:posOffset>
                  </wp:positionV>
                  <wp:extent cx="1009650" cy="933450"/>
                  <wp:effectExtent l="0" t="0" r="0" b="0"/>
                  <wp:wrapNone/>
                  <wp:docPr id="15979" name="图片 15655" descr="地库出口.png"/>
                  <wp:cNvGraphicFramePr/>
                  <a:graphic xmlns:a="http://schemas.openxmlformats.org/drawingml/2006/main">
                    <a:graphicData uri="http://schemas.openxmlformats.org/drawingml/2006/picture">
                      <pic:pic xmlns:pic="http://schemas.openxmlformats.org/drawingml/2006/picture">
                        <pic:nvPicPr>
                          <pic:cNvPr id="15778" name="图片 105" descr="地库出口.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096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600*225MM</w:t>
            </w:r>
          </w:p>
        </w:tc>
        <w:tc>
          <w:tcPr>
            <w:tcW w:w="915" w:type="pct"/>
            <w:tcBorders>
              <w:top w:val="nil"/>
              <w:left w:val="nil"/>
              <w:bottom w:val="nil"/>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276736" behindDoc="0" locked="0" layoutInCell="1" allowOverlap="1">
                  <wp:simplePos x="0" y="0"/>
                  <wp:positionH relativeFrom="column">
                    <wp:posOffset>0</wp:posOffset>
                  </wp:positionH>
                  <wp:positionV relativeFrom="paragraph">
                    <wp:posOffset>0</wp:posOffset>
                  </wp:positionV>
                  <wp:extent cx="733425" cy="838200"/>
                  <wp:effectExtent l="0" t="0" r="0" b="0"/>
                  <wp:wrapNone/>
                  <wp:docPr id="15980" name="图片 15654" descr="IMG_2193"/>
                  <wp:cNvGraphicFramePr/>
                  <a:graphic xmlns:a="http://schemas.openxmlformats.org/drawingml/2006/main">
                    <a:graphicData uri="http://schemas.openxmlformats.org/drawingml/2006/picture">
                      <pic:pic xmlns:pic="http://schemas.openxmlformats.org/drawingml/2006/picture">
                        <pic:nvPicPr>
                          <pic:cNvPr id="15679" name="Picture 18" descr="IMG_2193"/>
                          <pic:cNvPicPr>
                            <a:picLocks noChangeAspect="1" noChangeArrowheads="1"/>
                          </pic:cNvPicPr>
                        </pic:nvPicPr>
                        <pic:blipFill>
                          <a:blip r:embed="rId109" cstate="print">
                            <a:extLst>
                              <a:ext uri="{28A0092B-C50C-407E-A947-70E740481C1C}">
                                <a14:useLocalDpi xmlns:a14="http://schemas.microsoft.com/office/drawing/2010/main" val="0"/>
                              </a:ext>
                            </a:extLst>
                          </a:blip>
                          <a:srcRect t="2405" r="36037"/>
                          <a:stretch>
                            <a:fillRect/>
                          </a:stretch>
                        </pic:blipFill>
                        <pic:spPr bwMode="auto">
                          <a:xfrm>
                            <a:off x="0" y="0"/>
                            <a:ext cx="73342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4200"/>
            </w:tblGrid>
            <w:tr w:rsidR="007A0F7E" w:rsidRPr="00206187" w:rsidTr="007A0F7E">
              <w:trPr>
                <w:trHeight w:val="1500"/>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长距离标牌，安装于小区供业主进出的道闸门口上方，标牌视现场安装情况确定高度及安装方法，建议安装高度标牌顶端不超出地平高度200-250MM。</w:t>
                  </w:r>
                </w:p>
              </w:tc>
            </w:tr>
          </w:tbl>
          <w:p w:rsidR="007A0F7E" w:rsidRPr="00206187" w:rsidRDefault="007A0F7E" w:rsidP="007A0F7E">
            <w:pPr>
              <w:widowControl/>
              <w:jc w:val="left"/>
              <w:rPr>
                <w:rFonts w:ascii="宋体" w:hAnsi="宋体" w:cs="宋体"/>
                <w:kern w:val="0"/>
                <w:sz w:val="24"/>
              </w:rPr>
            </w:pPr>
          </w:p>
        </w:tc>
        <w:tc>
          <w:tcPr>
            <w:tcW w:w="232" w:type="pct"/>
            <w:tcBorders>
              <w:top w:val="single" w:sz="4" w:space="0" w:color="auto"/>
              <w:left w:val="single" w:sz="4" w:space="0" w:color="auto"/>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00"/>
          <w:jc w:val="center"/>
        </w:trPr>
        <w:tc>
          <w:tcPr>
            <w:tcW w:w="234" w:type="pct"/>
            <w:vMerge/>
            <w:tcBorders>
              <w:top w:val="single" w:sz="4" w:space="0" w:color="auto"/>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地库入口</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78112" behindDoc="0" locked="0" layoutInCell="1" allowOverlap="1">
                  <wp:simplePos x="0" y="0"/>
                  <wp:positionH relativeFrom="column">
                    <wp:posOffset>0</wp:posOffset>
                  </wp:positionH>
                  <wp:positionV relativeFrom="paragraph">
                    <wp:posOffset>0</wp:posOffset>
                  </wp:positionV>
                  <wp:extent cx="1019175" cy="933450"/>
                  <wp:effectExtent l="0" t="0" r="0" b="0"/>
                  <wp:wrapNone/>
                  <wp:docPr id="15981" name="图片 15653" descr="地库入口.png"/>
                  <wp:cNvGraphicFramePr/>
                  <a:graphic xmlns:a="http://schemas.openxmlformats.org/drawingml/2006/main">
                    <a:graphicData uri="http://schemas.openxmlformats.org/drawingml/2006/picture">
                      <pic:pic xmlns:pic="http://schemas.openxmlformats.org/drawingml/2006/picture">
                        <pic:nvPicPr>
                          <pic:cNvPr id="15779" name="图片 106" descr="地库入口.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1917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600*225MM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长距离标牌，安装于小区供业主进出的道闸门口上方，标牌视现场安装情况确定高度及安装方法，建议安装高度标牌顶端不超出地平高度200-250MM。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00"/>
          <w:jc w:val="center"/>
        </w:trPr>
        <w:tc>
          <w:tcPr>
            <w:tcW w:w="234" w:type="pct"/>
            <w:vMerge/>
            <w:tcBorders>
              <w:top w:val="single" w:sz="4" w:space="0" w:color="auto"/>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自行车入库</w:t>
            </w:r>
            <w:r w:rsidRPr="00206187">
              <w:rPr>
                <w:rFonts w:ascii="宋体" w:hAnsi="宋体" w:cs="宋体" w:hint="eastAsia"/>
                <w:kern w:val="0"/>
                <w:sz w:val="20"/>
                <w:szCs w:val="20"/>
              </w:rPr>
              <w:br/>
              <w:t>请下车推行</w:t>
            </w:r>
          </w:p>
        </w:tc>
        <w:tc>
          <w:tcPr>
            <w:tcW w:w="948" w:type="pct"/>
            <w:tcBorders>
              <w:top w:val="nil"/>
              <w:left w:val="nil"/>
              <w:bottom w:val="nil"/>
              <w:right w:val="nil"/>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79136" behindDoc="0" locked="0" layoutInCell="1" allowOverlap="1">
                  <wp:simplePos x="0" y="0"/>
                  <wp:positionH relativeFrom="column">
                    <wp:posOffset>19050</wp:posOffset>
                  </wp:positionH>
                  <wp:positionV relativeFrom="paragraph">
                    <wp:posOffset>0</wp:posOffset>
                  </wp:positionV>
                  <wp:extent cx="1047750" cy="933450"/>
                  <wp:effectExtent l="0" t="0" r="0" b="0"/>
                  <wp:wrapNone/>
                  <wp:docPr id="15982" name="图片 15652" descr="自行车入库请下车推行.png"/>
                  <wp:cNvGraphicFramePr/>
                  <a:graphic xmlns:a="http://schemas.openxmlformats.org/drawingml/2006/main">
                    <a:graphicData uri="http://schemas.openxmlformats.org/drawingml/2006/picture">
                      <pic:pic xmlns:pic="http://schemas.openxmlformats.org/drawingml/2006/picture">
                        <pic:nvPicPr>
                          <pic:cNvPr id="15780" name="图片 107" descr="自行车入库请下车推行.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477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7A0F7E" w:rsidRPr="00206187" w:rsidTr="007A0F7E">
              <w:trPr>
                <w:trHeight w:val="1500"/>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r>
          </w:tbl>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600*225MM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长距离标牌，自行车停放点出入口。</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00"/>
          <w:jc w:val="center"/>
        </w:trPr>
        <w:tc>
          <w:tcPr>
            <w:tcW w:w="234" w:type="pct"/>
            <w:vMerge/>
            <w:tcBorders>
              <w:top w:val="single" w:sz="4" w:space="0" w:color="auto"/>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自行车停放处</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80160" behindDoc="0" locked="0" layoutInCell="1" allowOverlap="1">
                  <wp:simplePos x="0" y="0"/>
                  <wp:positionH relativeFrom="column">
                    <wp:posOffset>19050</wp:posOffset>
                  </wp:positionH>
                  <wp:positionV relativeFrom="paragraph">
                    <wp:posOffset>0</wp:posOffset>
                  </wp:positionV>
                  <wp:extent cx="1009650" cy="885825"/>
                  <wp:effectExtent l="0" t="0" r="0" b="0"/>
                  <wp:wrapNone/>
                  <wp:docPr id="15983" name="图片 15651" descr="自行车停放处.png"/>
                  <wp:cNvGraphicFramePr/>
                  <a:graphic xmlns:a="http://schemas.openxmlformats.org/drawingml/2006/main">
                    <a:graphicData uri="http://schemas.openxmlformats.org/drawingml/2006/picture">
                      <pic:pic xmlns:pic="http://schemas.openxmlformats.org/drawingml/2006/picture">
                        <pic:nvPicPr>
                          <pic:cNvPr id="15781" name="图片 108" descr="自行车停放处.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0965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600*225MM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长距离标牌，安装于自行车停放</w:t>
            </w:r>
            <w:proofErr w:type="gramStart"/>
            <w:r w:rsidRPr="00206187">
              <w:rPr>
                <w:rFonts w:ascii="宋体" w:hAnsi="宋体" w:cs="宋体" w:hint="eastAsia"/>
                <w:kern w:val="0"/>
                <w:sz w:val="20"/>
                <w:szCs w:val="20"/>
              </w:rPr>
              <w:t>处进口</w:t>
            </w:r>
            <w:proofErr w:type="gramEnd"/>
            <w:r w:rsidRPr="00206187">
              <w:rPr>
                <w:rFonts w:ascii="宋体" w:hAnsi="宋体" w:cs="宋体" w:hint="eastAsia"/>
                <w:kern w:val="0"/>
                <w:sz w:val="20"/>
                <w:szCs w:val="20"/>
              </w:rPr>
              <w:t>显眼位置。</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830"/>
          <w:jc w:val="center"/>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lastRenderedPageBreak/>
              <w:t>5</w:t>
            </w:r>
          </w:p>
        </w:tc>
        <w:tc>
          <w:tcPr>
            <w:tcW w:w="477" w:type="pct"/>
            <w:vMerge w:val="restart"/>
            <w:tcBorders>
              <w:top w:val="nil"/>
              <w:left w:val="single" w:sz="4" w:space="0" w:color="auto"/>
              <w:bottom w:val="single" w:sz="4" w:space="0" w:color="000000"/>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车库及停车环境类</w:t>
            </w:r>
            <w:r w:rsidRPr="00206187">
              <w:rPr>
                <w:rFonts w:ascii="宋体" w:hAnsi="宋体" w:cs="宋体" w:hint="eastAsia"/>
                <w:b/>
                <w:bCs/>
                <w:kern w:val="0"/>
                <w:sz w:val="24"/>
              </w:rPr>
              <w:br/>
              <w:t>一般性公共标识类</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0"/>
                <w:szCs w:val="20"/>
              </w:rPr>
            </w:pPr>
            <w:r w:rsidRPr="00206187">
              <w:rPr>
                <w:rFonts w:ascii="宋体" w:hAnsi="宋体" w:cs="宋体" w:hint="eastAsia"/>
                <w:b/>
                <w:bCs/>
                <w:kern w:val="0"/>
                <w:sz w:val="20"/>
                <w:szCs w:val="20"/>
              </w:rPr>
              <w:t>蓝色透白双色板</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保护环境，停车熄火</w:t>
            </w:r>
          </w:p>
        </w:tc>
        <w:tc>
          <w:tcPr>
            <w:tcW w:w="948"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81184" behindDoc="0" locked="0" layoutInCell="1" allowOverlap="1">
                  <wp:simplePos x="0" y="0"/>
                  <wp:positionH relativeFrom="column">
                    <wp:posOffset>0</wp:posOffset>
                  </wp:positionH>
                  <wp:positionV relativeFrom="paragraph">
                    <wp:posOffset>0</wp:posOffset>
                  </wp:positionV>
                  <wp:extent cx="1009650" cy="1152525"/>
                  <wp:effectExtent l="0" t="0" r="0" b="0"/>
                  <wp:wrapNone/>
                  <wp:docPr id="15984" name="图片 15650" descr="保护环境停车熄火.png"/>
                  <wp:cNvGraphicFramePr/>
                  <a:graphic xmlns:a="http://schemas.openxmlformats.org/drawingml/2006/main">
                    <a:graphicData uri="http://schemas.openxmlformats.org/drawingml/2006/picture">
                      <pic:pic xmlns:pic="http://schemas.openxmlformats.org/drawingml/2006/picture">
                        <pic:nvPicPr>
                          <pic:cNvPr id="15782" name="图片 109" descr="保护环境停车熄火.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0965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大1号</w:t>
            </w:r>
          </w:p>
        </w:tc>
        <w:tc>
          <w:tcPr>
            <w:tcW w:w="915" w:type="pct"/>
            <w:tcBorders>
              <w:top w:val="nil"/>
              <w:left w:val="nil"/>
              <w:bottom w:val="nil"/>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200"/>
            </w:tblGrid>
            <w:tr w:rsidR="007A0F7E" w:rsidRPr="00206187" w:rsidTr="007A0F7E">
              <w:trPr>
                <w:trHeight w:val="1830"/>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停车场内，不宜安装过多，若同一功能用途的区域内连续安装多个，两牌间距应≥20cm。</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r>
          </w:tbl>
          <w:p w:rsidR="007A0F7E" w:rsidRPr="00206187" w:rsidRDefault="007A0F7E" w:rsidP="007A0F7E">
            <w:pPr>
              <w:widowControl/>
              <w:jc w:val="left"/>
              <w:rPr>
                <w:rFonts w:ascii="宋体" w:hAnsi="宋体" w:cs="宋体"/>
                <w:kern w:val="0"/>
                <w:sz w:val="24"/>
              </w:rPr>
            </w:pPr>
          </w:p>
        </w:tc>
        <w:tc>
          <w:tcPr>
            <w:tcW w:w="232" w:type="pct"/>
            <w:tcBorders>
              <w:top w:val="single" w:sz="4" w:space="0" w:color="auto"/>
              <w:left w:val="single" w:sz="4" w:space="0" w:color="auto"/>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830"/>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无障碍通道</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83232" behindDoc="0" locked="0" layoutInCell="1" allowOverlap="1">
                  <wp:simplePos x="0" y="0"/>
                  <wp:positionH relativeFrom="column">
                    <wp:posOffset>0</wp:posOffset>
                  </wp:positionH>
                  <wp:positionV relativeFrom="paragraph">
                    <wp:posOffset>0</wp:posOffset>
                  </wp:positionV>
                  <wp:extent cx="981075" cy="1076325"/>
                  <wp:effectExtent l="0" t="0" r="0" b="0"/>
                  <wp:wrapNone/>
                  <wp:docPr id="15985" name="图片 15648" descr="轮椅通道.png"/>
                  <wp:cNvGraphicFramePr/>
                  <a:graphic xmlns:a="http://schemas.openxmlformats.org/drawingml/2006/main">
                    <a:graphicData uri="http://schemas.openxmlformats.org/drawingml/2006/picture">
                      <pic:pic xmlns:pic="http://schemas.openxmlformats.org/drawingml/2006/picture">
                        <pic:nvPicPr>
                          <pic:cNvPr id="15784" name="图片 111" descr="轮椅通道.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810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各无障碍通道及</w:t>
            </w:r>
            <w:proofErr w:type="gramStart"/>
            <w:r w:rsidRPr="00206187">
              <w:rPr>
                <w:rFonts w:ascii="宋体" w:hAnsi="宋体" w:cs="宋体" w:hint="eastAsia"/>
                <w:kern w:val="0"/>
                <w:sz w:val="20"/>
                <w:szCs w:val="20"/>
              </w:rPr>
              <w:t>残健人士</w:t>
            </w:r>
            <w:proofErr w:type="gramEnd"/>
            <w:r w:rsidRPr="00206187">
              <w:rPr>
                <w:rFonts w:ascii="宋体" w:hAnsi="宋体" w:cs="宋体" w:hint="eastAsia"/>
                <w:kern w:val="0"/>
                <w:sz w:val="20"/>
                <w:szCs w:val="20"/>
              </w:rPr>
              <w:t>专用设施设备旁。</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20</w:t>
            </w:r>
          </w:p>
        </w:tc>
      </w:tr>
      <w:tr w:rsidR="007A0F7E" w:rsidRPr="00206187" w:rsidTr="007A0F7E">
        <w:trPr>
          <w:trHeight w:val="133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请刷卡</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82208" behindDoc="0" locked="0" layoutInCell="1" allowOverlap="1">
                  <wp:simplePos x="0" y="0"/>
                  <wp:positionH relativeFrom="column">
                    <wp:posOffset>19050</wp:posOffset>
                  </wp:positionH>
                  <wp:positionV relativeFrom="paragraph">
                    <wp:posOffset>0</wp:posOffset>
                  </wp:positionV>
                  <wp:extent cx="990600" cy="847725"/>
                  <wp:effectExtent l="0" t="0" r="0" b="0"/>
                  <wp:wrapNone/>
                  <wp:docPr id="15986" name="图片 6911" descr="请刷卡.png"/>
                  <wp:cNvGraphicFramePr/>
                  <a:graphic xmlns:a="http://schemas.openxmlformats.org/drawingml/2006/main">
                    <a:graphicData uri="http://schemas.openxmlformats.org/drawingml/2006/picture">
                      <pic:pic xmlns:pic="http://schemas.openxmlformats.org/drawingml/2006/picture">
                        <pic:nvPicPr>
                          <pic:cNvPr id="15783" name="图片 110" descr="请刷卡.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9060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384256" behindDoc="0" locked="0" layoutInCell="1" allowOverlap="1">
                  <wp:simplePos x="0" y="0"/>
                  <wp:positionH relativeFrom="column">
                    <wp:posOffset>0</wp:posOffset>
                  </wp:positionH>
                  <wp:positionV relativeFrom="paragraph">
                    <wp:posOffset>847725</wp:posOffset>
                  </wp:positionV>
                  <wp:extent cx="1000125" cy="819150"/>
                  <wp:effectExtent l="0" t="0" r="0" b="0"/>
                  <wp:wrapNone/>
                  <wp:docPr id="15987" name="图片 6910" descr="取卡处.png"/>
                  <wp:cNvGraphicFramePr/>
                  <a:graphic xmlns:a="http://schemas.openxmlformats.org/drawingml/2006/main">
                    <a:graphicData uri="http://schemas.openxmlformats.org/drawingml/2006/picture">
                      <pic:pic xmlns:pic="http://schemas.openxmlformats.org/drawingml/2006/picture">
                        <pic:nvPicPr>
                          <pic:cNvPr id="15785" name="图片 112" descr="取卡处.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0012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刷卡闸机上方中心位置。</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w:t>
            </w:r>
          </w:p>
        </w:tc>
      </w:tr>
      <w:tr w:rsidR="007A0F7E" w:rsidRPr="00206187" w:rsidTr="007A0F7E">
        <w:trPr>
          <w:trHeight w:val="1350"/>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取卡处</w:t>
            </w:r>
            <w:proofErr w:type="gramEnd"/>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proofErr w:type="gramStart"/>
            <w:r w:rsidRPr="00206187">
              <w:rPr>
                <w:rFonts w:ascii="宋体" w:hAnsi="宋体" w:cs="宋体" w:hint="eastAsia"/>
                <w:kern w:val="0"/>
                <w:sz w:val="20"/>
                <w:szCs w:val="20"/>
              </w:rPr>
              <w:t>取卡闸</w:t>
            </w:r>
            <w:proofErr w:type="gramEnd"/>
            <w:r w:rsidRPr="00206187">
              <w:rPr>
                <w:rFonts w:ascii="宋体" w:hAnsi="宋体" w:cs="宋体" w:hint="eastAsia"/>
                <w:kern w:val="0"/>
                <w:sz w:val="20"/>
                <w:szCs w:val="20"/>
              </w:rPr>
              <w:t>机上方中心位置。</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75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带齐物品，锁好车窗</w:t>
            </w:r>
          </w:p>
        </w:tc>
        <w:tc>
          <w:tcPr>
            <w:tcW w:w="948" w:type="pct"/>
            <w:tcBorders>
              <w:top w:val="nil"/>
              <w:left w:val="nil"/>
              <w:bottom w:val="nil"/>
              <w:right w:val="nil"/>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85280" behindDoc="0" locked="0" layoutInCell="1" allowOverlap="1">
                  <wp:simplePos x="0" y="0"/>
                  <wp:positionH relativeFrom="column">
                    <wp:posOffset>0</wp:posOffset>
                  </wp:positionH>
                  <wp:positionV relativeFrom="paragraph">
                    <wp:posOffset>0</wp:posOffset>
                  </wp:positionV>
                  <wp:extent cx="1038225" cy="1104900"/>
                  <wp:effectExtent l="0" t="0" r="0" b="0"/>
                  <wp:wrapNone/>
                  <wp:docPr id="15988" name="图片 6909" descr="带齐物品锁好车窗.png"/>
                  <wp:cNvGraphicFramePr/>
                  <a:graphic xmlns:a="http://schemas.openxmlformats.org/drawingml/2006/main">
                    <a:graphicData uri="http://schemas.openxmlformats.org/drawingml/2006/picture">
                      <pic:pic xmlns:pic="http://schemas.openxmlformats.org/drawingml/2006/picture">
                        <pic:nvPicPr>
                          <pic:cNvPr id="15786" name="图片 113" descr="带齐物品锁好车窗.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3822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7A0F7E" w:rsidRPr="00206187" w:rsidTr="007A0F7E">
              <w:trPr>
                <w:trHeight w:val="175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r>
          </w:tbl>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大1号</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停车场内，不宜安装过多，若同一功能用途的区域内连续安装多个，两牌间距应≥20cm。</w:t>
            </w:r>
            <w:r w:rsidRPr="00206187">
              <w:rPr>
                <w:rFonts w:ascii="宋体" w:hAnsi="宋体" w:cs="宋体" w:hint="eastAsia"/>
                <w:kern w:val="0"/>
                <w:sz w:val="20"/>
                <w:szCs w:val="20"/>
              </w:rPr>
              <w:br/>
              <w:t>标牌顶端上限为地平高度165cm，垂直并列最多可安装二块标牌；上下标牌的间距为1.5cm，上下牌边线对齐；若安装处</w:t>
            </w:r>
            <w:r w:rsidRPr="00206187">
              <w:rPr>
                <w:rFonts w:ascii="宋体" w:hAnsi="宋体" w:cs="宋体" w:hint="eastAsia"/>
                <w:kern w:val="0"/>
                <w:sz w:val="20"/>
                <w:szCs w:val="20"/>
              </w:rPr>
              <w:lastRenderedPageBreak/>
              <w:t>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20</w:t>
            </w:r>
          </w:p>
        </w:tc>
      </w:tr>
      <w:tr w:rsidR="007A0F7E" w:rsidRPr="00206187" w:rsidTr="007A0F7E">
        <w:trPr>
          <w:trHeight w:val="1650"/>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专用车位，其它车辆请勿停放</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86304" behindDoc="0" locked="0" layoutInCell="1" allowOverlap="1">
                  <wp:simplePos x="0" y="0"/>
                  <wp:positionH relativeFrom="column">
                    <wp:posOffset>66675</wp:posOffset>
                  </wp:positionH>
                  <wp:positionV relativeFrom="paragraph">
                    <wp:posOffset>0</wp:posOffset>
                  </wp:positionV>
                  <wp:extent cx="914400" cy="1009650"/>
                  <wp:effectExtent l="0" t="0" r="0" b="0"/>
                  <wp:wrapNone/>
                  <wp:docPr id="15989" name="图片 6908" descr="专用车位.png"/>
                  <wp:cNvGraphicFramePr/>
                  <a:graphic xmlns:a="http://schemas.openxmlformats.org/drawingml/2006/main">
                    <a:graphicData uri="http://schemas.openxmlformats.org/drawingml/2006/picture">
                      <pic:pic xmlns:pic="http://schemas.openxmlformats.org/drawingml/2006/picture">
                        <pic:nvPicPr>
                          <pic:cNvPr id="15787" name="图片 114" descr="专用车位.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350*140MM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张贴或吊挂于地库私家车位上方居中位置。</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06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基于公共安全理由，本区域已安装录像监控系统</w:t>
            </w:r>
          </w:p>
        </w:tc>
        <w:tc>
          <w:tcPr>
            <w:tcW w:w="948" w:type="pct"/>
            <w:tcBorders>
              <w:top w:val="nil"/>
              <w:left w:val="nil"/>
              <w:bottom w:val="nil"/>
              <w:right w:val="nil"/>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87328" behindDoc="0" locked="0" layoutInCell="1" allowOverlap="1">
                  <wp:simplePos x="0" y="0"/>
                  <wp:positionH relativeFrom="column">
                    <wp:posOffset>0</wp:posOffset>
                  </wp:positionH>
                  <wp:positionV relativeFrom="paragraph">
                    <wp:posOffset>0</wp:posOffset>
                  </wp:positionV>
                  <wp:extent cx="1038225" cy="657225"/>
                  <wp:effectExtent l="0" t="0" r="0" b="0"/>
                  <wp:wrapNone/>
                  <wp:docPr id="15990" name="图片 6907" descr="安装监控镜头.png"/>
                  <wp:cNvGraphicFramePr/>
                  <a:graphic xmlns:a="http://schemas.openxmlformats.org/drawingml/2006/main">
                    <a:graphicData uri="http://schemas.openxmlformats.org/drawingml/2006/picture">
                      <pic:pic xmlns:pic="http://schemas.openxmlformats.org/drawingml/2006/picture">
                        <pic:nvPicPr>
                          <pic:cNvPr id="15788" name="图片 115" descr="安装监控镜头.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3822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7A0F7E" w:rsidRPr="00206187" w:rsidTr="007A0F7E">
              <w:trPr>
                <w:trHeight w:val="106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r>
          </w:tbl>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地库内安装摄像头的公共区域。标牌顶端上限为地平高度165cm。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40</w:t>
            </w:r>
          </w:p>
        </w:tc>
      </w:tr>
      <w:tr w:rsidR="007A0F7E" w:rsidRPr="00206187" w:rsidTr="007A0F7E">
        <w:trPr>
          <w:trHeight w:val="142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收费处</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88352" behindDoc="0" locked="0" layoutInCell="1" allowOverlap="1">
                  <wp:simplePos x="0" y="0"/>
                  <wp:positionH relativeFrom="column">
                    <wp:posOffset>0</wp:posOffset>
                  </wp:positionH>
                  <wp:positionV relativeFrom="paragraph">
                    <wp:posOffset>0</wp:posOffset>
                  </wp:positionV>
                  <wp:extent cx="1009650" cy="895350"/>
                  <wp:effectExtent l="0" t="0" r="0" b="0"/>
                  <wp:wrapNone/>
                  <wp:docPr id="15991" name="图片 6906" descr="收费处.png"/>
                  <wp:cNvGraphicFramePr/>
                  <a:graphic xmlns:a="http://schemas.openxmlformats.org/drawingml/2006/main">
                    <a:graphicData uri="http://schemas.openxmlformats.org/drawingml/2006/picture">
                      <pic:pic xmlns:pic="http://schemas.openxmlformats.org/drawingml/2006/picture">
                        <pic:nvPicPr>
                          <pic:cNvPr id="15789" name="图片 116" descr="收费处.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张贴于收费处门岗居中位置。</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4</w:t>
            </w:r>
          </w:p>
        </w:tc>
      </w:tr>
      <w:tr w:rsidR="007A0F7E" w:rsidRPr="00206187" w:rsidTr="007A0F7E">
        <w:trPr>
          <w:trHeight w:val="702"/>
          <w:jc w:val="center"/>
        </w:trPr>
        <w:tc>
          <w:tcPr>
            <w:tcW w:w="2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6</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公司及</w:t>
            </w:r>
            <w:proofErr w:type="gramStart"/>
            <w:r w:rsidRPr="00206187">
              <w:rPr>
                <w:rFonts w:ascii="宋体" w:hAnsi="宋体" w:cs="宋体" w:hint="eastAsia"/>
                <w:kern w:val="0"/>
                <w:sz w:val="24"/>
              </w:rPr>
              <w:t>办公室内牌</w:t>
            </w:r>
            <w:proofErr w:type="gramEnd"/>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总经理</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91424" behindDoc="0" locked="0" layoutInCell="1" allowOverlap="1">
                  <wp:simplePos x="0" y="0"/>
                  <wp:positionH relativeFrom="column">
                    <wp:posOffset>152400</wp:posOffset>
                  </wp:positionH>
                  <wp:positionV relativeFrom="paragraph">
                    <wp:posOffset>0</wp:posOffset>
                  </wp:positionV>
                  <wp:extent cx="752475" cy="352425"/>
                  <wp:effectExtent l="0" t="0" r="0" b="0"/>
                  <wp:wrapNone/>
                  <wp:docPr id="15992" name="图片 6905"/>
                  <wp:cNvGraphicFramePr/>
                  <a:graphic xmlns:a="http://schemas.openxmlformats.org/drawingml/2006/main">
                    <a:graphicData uri="http://schemas.openxmlformats.org/drawingml/2006/picture">
                      <pic:pic xmlns:pic="http://schemas.openxmlformats.org/drawingml/2006/picture">
                        <pic:nvPicPr>
                          <pic:cNvPr id="15792" name="Picture 2415"/>
                          <pic:cNvPicPr>
                            <a:picLocks noChangeAspect="1" noChangeArrowheads="1"/>
                          </pic:cNvPicPr>
                        </pic:nvPicPr>
                        <pic:blipFill>
                          <a:blip r:embed="rId121" cstate="print">
                            <a:extLst>
                              <a:ext uri="{28A0092B-C50C-407E-A947-70E740481C1C}">
                                <a14:useLocalDpi xmlns:a14="http://schemas.microsoft.com/office/drawing/2010/main" val="0"/>
                              </a:ext>
                            </a:extLst>
                          </a:blip>
                          <a:srcRect l="32977" t="32530" r="34042" b="34940"/>
                          <a:stretch>
                            <a:fillRect/>
                          </a:stretch>
                        </pic:blipFill>
                        <pic:spPr bwMode="auto">
                          <a:xfrm>
                            <a:off x="0" y="0"/>
                            <a:ext cx="7524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7A0F7E" w:rsidRPr="00206187" w:rsidTr="007A0F7E">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副总经理</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综合管理部</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物业拓展部</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会议室</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档案室</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洗手间</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w:t>
            </w:r>
          </w:p>
        </w:tc>
      </w:tr>
      <w:tr w:rsidR="007A0F7E" w:rsidRPr="00206187" w:rsidTr="007A0F7E">
        <w:trPr>
          <w:trHeight w:val="702"/>
          <w:jc w:val="center"/>
        </w:trPr>
        <w:tc>
          <w:tcPr>
            <w:tcW w:w="234" w:type="pct"/>
            <w:vMerge w:val="restart"/>
            <w:tcBorders>
              <w:top w:val="nil"/>
              <w:left w:val="single" w:sz="4" w:space="0" w:color="auto"/>
              <w:bottom w:val="nil"/>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7</w:t>
            </w:r>
          </w:p>
        </w:tc>
        <w:tc>
          <w:tcPr>
            <w:tcW w:w="477" w:type="pct"/>
            <w:vMerge w:val="restart"/>
            <w:tcBorders>
              <w:top w:val="nil"/>
              <w:left w:val="single" w:sz="4" w:space="0" w:color="auto"/>
              <w:bottom w:val="single" w:sz="4" w:space="0" w:color="000000"/>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清洁使用标识</w:t>
            </w: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请节约用纸</w:t>
            </w:r>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702"/>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请节约用水</w:t>
            </w:r>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6</w:t>
            </w:r>
          </w:p>
        </w:tc>
      </w:tr>
      <w:tr w:rsidR="007A0F7E" w:rsidRPr="00206187" w:rsidTr="007A0F7E">
        <w:trPr>
          <w:trHeight w:val="702"/>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便后请冲水</w:t>
            </w:r>
            <w:r w:rsidRPr="00206187">
              <w:rPr>
                <w:rFonts w:ascii="宋体" w:hAnsi="宋体" w:cs="宋体" w:hint="eastAsia"/>
                <w:kern w:val="0"/>
                <w:sz w:val="24"/>
              </w:rPr>
              <w:br/>
              <w:t>垃圾入纸篓</w:t>
            </w:r>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8</w:t>
            </w:r>
          </w:p>
        </w:tc>
      </w:tr>
      <w:tr w:rsidR="007A0F7E" w:rsidRPr="00206187" w:rsidTr="007A0F7E">
        <w:trPr>
          <w:trHeight w:val="702"/>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请保持环境清洁</w:t>
            </w:r>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w:t>
            </w:r>
          </w:p>
        </w:tc>
      </w:tr>
      <w:tr w:rsidR="007A0F7E" w:rsidRPr="00206187" w:rsidTr="007A0F7E">
        <w:trPr>
          <w:trHeight w:val="702"/>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向前</w:t>
            </w:r>
            <w:proofErr w:type="gramStart"/>
            <w:r w:rsidRPr="00206187">
              <w:rPr>
                <w:rFonts w:ascii="宋体" w:hAnsi="宋体" w:cs="宋体" w:hint="eastAsia"/>
                <w:kern w:val="0"/>
                <w:sz w:val="24"/>
              </w:rPr>
              <w:t>一</w:t>
            </w:r>
            <w:proofErr w:type="gramEnd"/>
            <w:r w:rsidRPr="00206187">
              <w:rPr>
                <w:rFonts w:ascii="宋体" w:hAnsi="宋体" w:cs="宋体" w:hint="eastAsia"/>
                <w:kern w:val="0"/>
                <w:sz w:val="24"/>
              </w:rPr>
              <w:t>小步</w:t>
            </w:r>
            <w:r w:rsidRPr="00206187">
              <w:rPr>
                <w:rFonts w:ascii="宋体" w:hAnsi="宋体" w:cs="宋体" w:hint="eastAsia"/>
                <w:kern w:val="0"/>
                <w:sz w:val="24"/>
              </w:rPr>
              <w:br/>
              <w:t>文明一大步</w:t>
            </w:r>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10</w:t>
            </w:r>
          </w:p>
        </w:tc>
      </w:tr>
      <w:tr w:rsidR="007A0F7E" w:rsidRPr="00206187" w:rsidTr="007A0F7E">
        <w:trPr>
          <w:trHeight w:val="702"/>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小心地滑</w:t>
            </w:r>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30</w:t>
            </w:r>
          </w:p>
        </w:tc>
      </w:tr>
      <w:tr w:rsidR="007A0F7E" w:rsidRPr="00206187" w:rsidTr="007A0F7E">
        <w:trPr>
          <w:trHeight w:val="702"/>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保洁取水点</w:t>
            </w:r>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702"/>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清洁</w:t>
            </w:r>
            <w:proofErr w:type="gramStart"/>
            <w:r w:rsidRPr="00206187">
              <w:rPr>
                <w:rFonts w:ascii="宋体" w:hAnsi="宋体" w:cs="宋体" w:hint="eastAsia"/>
                <w:kern w:val="0"/>
                <w:sz w:val="24"/>
              </w:rPr>
              <w:t>用具房</w:t>
            </w:r>
            <w:proofErr w:type="gramEnd"/>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10</w:t>
            </w:r>
          </w:p>
        </w:tc>
      </w:tr>
      <w:tr w:rsidR="007A0F7E" w:rsidRPr="00206187" w:rsidTr="007A0F7E">
        <w:trPr>
          <w:trHeight w:val="702"/>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清洁工具放置处</w:t>
            </w:r>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702"/>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保持清洁</w:t>
            </w:r>
            <w:r w:rsidRPr="00206187">
              <w:rPr>
                <w:rFonts w:ascii="宋体" w:hAnsi="宋体" w:cs="宋体" w:hint="eastAsia"/>
                <w:kern w:val="0"/>
                <w:sz w:val="24"/>
              </w:rPr>
              <w:br/>
              <w:t>请勿乱扔烟头</w:t>
            </w:r>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702"/>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清洁卫生</w:t>
            </w:r>
            <w:r w:rsidRPr="00206187">
              <w:rPr>
                <w:rFonts w:ascii="宋体" w:hAnsi="宋体" w:cs="宋体" w:hint="eastAsia"/>
                <w:kern w:val="0"/>
                <w:sz w:val="24"/>
              </w:rPr>
              <w:br/>
              <w:t>暂停使用</w:t>
            </w:r>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r w:rsidRPr="00206187">
              <w:rPr>
                <w:rFonts w:ascii="宋体" w:hAnsi="宋体" w:cs="宋体" w:hint="eastAsia"/>
                <w:kern w:val="0"/>
                <w:sz w:val="24"/>
              </w:rPr>
              <w:br/>
            </w:r>
            <w:r w:rsidRPr="00206187">
              <w:rPr>
                <w:rFonts w:ascii="宋体" w:hAnsi="宋体" w:cs="宋体" w:hint="eastAsia"/>
                <w:kern w:val="0"/>
                <w:sz w:val="24"/>
              </w:rPr>
              <w:br/>
            </w:r>
            <w:r w:rsidRPr="00206187">
              <w:rPr>
                <w:rFonts w:ascii="宋体" w:hAnsi="宋体" w:cs="宋体" w:hint="eastAsia"/>
                <w:kern w:val="0"/>
                <w:sz w:val="24"/>
              </w:rPr>
              <w:br/>
            </w: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lastRenderedPageBreak/>
              <w:t>标准号(60*30CM)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45"/>
          <w:jc w:val="center"/>
        </w:trPr>
        <w:tc>
          <w:tcPr>
            <w:tcW w:w="234"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lastRenderedPageBreak/>
              <w:t>8</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管理处门牌及管家公示牌</w:t>
            </w: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管理处门牌</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标准号(80*50CM)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w:t>
            </w:r>
          </w:p>
        </w:tc>
      </w:tr>
      <w:tr w:rsidR="007A0F7E" w:rsidRPr="00206187" w:rsidTr="007A0F7E">
        <w:trPr>
          <w:trHeight w:val="1542"/>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管家公示牌</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915" w:type="pct"/>
            <w:tcBorders>
              <w:top w:val="nil"/>
              <w:left w:val="nil"/>
              <w:bottom w:val="nil"/>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内容包括相册框、楼层号、姓名框、移动电话、服务内容</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17</w:t>
            </w:r>
          </w:p>
        </w:tc>
      </w:tr>
      <w:tr w:rsidR="007A0F7E" w:rsidRPr="00206187" w:rsidTr="007A0F7E">
        <w:trPr>
          <w:trHeight w:val="1542"/>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vMerge w:val="restart"/>
            <w:tcBorders>
              <w:top w:val="nil"/>
              <w:left w:val="single" w:sz="4" w:space="0" w:color="auto"/>
              <w:bottom w:val="nil"/>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5mm亚克力+3mm+3mm</w:t>
            </w:r>
          </w:p>
        </w:tc>
        <w:tc>
          <w:tcPr>
            <w:tcW w:w="532" w:type="pct"/>
            <w:vMerge w:val="restart"/>
            <w:tcBorders>
              <w:top w:val="nil"/>
              <w:left w:val="single" w:sz="4" w:space="0" w:color="auto"/>
              <w:bottom w:val="nil"/>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管理公示牌</w:t>
            </w:r>
          </w:p>
        </w:tc>
        <w:tc>
          <w:tcPr>
            <w:tcW w:w="948" w:type="pct"/>
            <w:tcBorders>
              <w:top w:val="nil"/>
              <w:left w:val="nil"/>
              <w:bottom w:val="nil"/>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92448" behindDoc="0" locked="0" layoutInCell="1" allowOverlap="1">
                  <wp:simplePos x="0" y="0"/>
                  <wp:positionH relativeFrom="column">
                    <wp:posOffset>47625</wp:posOffset>
                  </wp:positionH>
                  <wp:positionV relativeFrom="paragraph">
                    <wp:posOffset>38100</wp:posOffset>
                  </wp:positionV>
                  <wp:extent cx="962025" cy="828675"/>
                  <wp:effectExtent l="0" t="0" r="0" b="0"/>
                  <wp:wrapNone/>
                  <wp:docPr id="15993" name="图片 6904" descr="fa69a3f0e4c7b283574df606e9a5812"/>
                  <wp:cNvGraphicFramePr/>
                  <a:graphic xmlns:a="http://schemas.openxmlformats.org/drawingml/2006/main">
                    <a:graphicData uri="http://schemas.openxmlformats.org/drawingml/2006/picture">
                      <pic:pic xmlns:pic="http://schemas.openxmlformats.org/drawingml/2006/picture">
                        <pic:nvPicPr>
                          <pic:cNvPr id="15794" name="图片 1" descr="fa69a3f0e4c7b283574df606e9a58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550*550MM</w:t>
            </w:r>
          </w:p>
        </w:tc>
        <w:tc>
          <w:tcPr>
            <w:tcW w:w="915" w:type="pct"/>
            <w:vMerge w:val="restart"/>
            <w:tcBorders>
              <w:top w:val="single" w:sz="4" w:space="0" w:color="auto"/>
              <w:left w:val="single" w:sz="4" w:space="0" w:color="auto"/>
              <w:bottom w:val="nil"/>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内容包括管理公示、通知、公益广告、政策法规、收费标准、有偿服务内容、温馨提示等</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w:t>
            </w:r>
          </w:p>
        </w:tc>
      </w:tr>
      <w:tr w:rsidR="007A0F7E" w:rsidRPr="00206187" w:rsidTr="007A0F7E">
        <w:trPr>
          <w:trHeight w:val="1542"/>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5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48" w:type="pct"/>
            <w:tcBorders>
              <w:top w:val="single" w:sz="4" w:space="0" w:color="auto"/>
              <w:left w:val="nil"/>
              <w:bottom w:val="nil"/>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93472" behindDoc="0" locked="0" layoutInCell="1" allowOverlap="1">
                  <wp:simplePos x="0" y="0"/>
                  <wp:positionH relativeFrom="column">
                    <wp:posOffset>76200</wp:posOffset>
                  </wp:positionH>
                  <wp:positionV relativeFrom="paragraph">
                    <wp:posOffset>85725</wp:posOffset>
                  </wp:positionV>
                  <wp:extent cx="857250" cy="857250"/>
                  <wp:effectExtent l="0" t="0" r="0" b="0"/>
                  <wp:wrapNone/>
                  <wp:docPr id="15994" name="图片 6903" descr="d86f3f226ebbbbc4609ce1581f6da7d"/>
                  <wp:cNvGraphicFramePr/>
                  <a:graphic xmlns:a="http://schemas.openxmlformats.org/drawingml/2006/main">
                    <a:graphicData uri="http://schemas.openxmlformats.org/drawingml/2006/picture">
                      <pic:pic xmlns:pic="http://schemas.openxmlformats.org/drawingml/2006/picture">
                        <pic:nvPicPr>
                          <pic:cNvPr id="15795" name="图片 2" descr="d86f3f226ebbbbc4609ce1581f6da7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550*800MM</w:t>
            </w:r>
          </w:p>
        </w:tc>
        <w:tc>
          <w:tcPr>
            <w:tcW w:w="915"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542"/>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5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48" w:type="pct"/>
            <w:tcBorders>
              <w:top w:val="single" w:sz="4" w:space="0" w:color="auto"/>
              <w:left w:val="nil"/>
              <w:bottom w:val="nil"/>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94496" behindDoc="0" locked="0" layoutInCell="1" allowOverlap="1">
                  <wp:simplePos x="0" y="0"/>
                  <wp:positionH relativeFrom="column">
                    <wp:posOffset>66675</wp:posOffset>
                  </wp:positionH>
                  <wp:positionV relativeFrom="paragraph">
                    <wp:posOffset>38100</wp:posOffset>
                  </wp:positionV>
                  <wp:extent cx="962025" cy="904875"/>
                  <wp:effectExtent l="0" t="0" r="0" b="0"/>
                  <wp:wrapNone/>
                  <wp:docPr id="15995" name="图片 6902" descr="e9625dd392d0cd6809cb2b104bd6bc1"/>
                  <wp:cNvGraphicFramePr/>
                  <a:graphic xmlns:a="http://schemas.openxmlformats.org/drawingml/2006/main">
                    <a:graphicData uri="http://schemas.openxmlformats.org/drawingml/2006/picture">
                      <pic:pic xmlns:pic="http://schemas.openxmlformats.org/drawingml/2006/picture">
                        <pic:nvPicPr>
                          <pic:cNvPr id="15796" name="图片 3" descr="e9625dd392d0cd6809cb2b104bd6bc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6202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770*800MM</w:t>
            </w:r>
          </w:p>
        </w:tc>
        <w:tc>
          <w:tcPr>
            <w:tcW w:w="915"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542"/>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5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48" w:type="pct"/>
            <w:tcBorders>
              <w:top w:val="single" w:sz="4" w:space="0" w:color="auto"/>
              <w:left w:val="nil"/>
              <w:bottom w:val="nil"/>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95520" behindDoc="0" locked="0" layoutInCell="1" allowOverlap="1">
                  <wp:simplePos x="0" y="0"/>
                  <wp:positionH relativeFrom="column">
                    <wp:posOffset>125095</wp:posOffset>
                  </wp:positionH>
                  <wp:positionV relativeFrom="paragraph">
                    <wp:posOffset>265430</wp:posOffset>
                  </wp:positionV>
                  <wp:extent cx="816610" cy="716280"/>
                  <wp:effectExtent l="19050" t="0" r="2540" b="0"/>
                  <wp:wrapNone/>
                  <wp:docPr id="15996" name="图片 1" descr="C:\Users\Administrator\Desktop\微信图片_20190809100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_20190809100913.png"/>
                          <pic:cNvPicPr>
                            <a:picLocks noChangeAspect="1" noChangeArrowheads="1"/>
                          </pic:cNvPicPr>
                        </pic:nvPicPr>
                        <pic:blipFill>
                          <a:blip r:embed="rId125" cstate="print"/>
                          <a:srcRect/>
                          <a:stretch>
                            <a:fillRect/>
                          </a:stretch>
                        </pic:blipFill>
                        <pic:spPr bwMode="auto">
                          <a:xfrm>
                            <a:off x="0" y="0"/>
                            <a:ext cx="816610" cy="716280"/>
                          </a:xfrm>
                          <a:prstGeom prst="rect">
                            <a:avLst/>
                          </a:prstGeom>
                          <a:noFill/>
                          <a:ln w="9525">
                            <a:noFill/>
                            <a:miter lim="800000"/>
                            <a:headEnd/>
                            <a:tailEnd/>
                          </a:ln>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1100*1000MM</w:t>
            </w:r>
          </w:p>
        </w:tc>
        <w:tc>
          <w:tcPr>
            <w:tcW w:w="915"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17</w:t>
            </w:r>
          </w:p>
        </w:tc>
      </w:tr>
    </w:tbl>
    <w:p w:rsidR="007F598B" w:rsidRDefault="00DC046A">
      <w:pPr>
        <w:spacing w:line="360" w:lineRule="auto"/>
        <w:ind w:firstLineChars="100" w:firstLine="210"/>
        <w:rPr>
          <w:rFonts w:ascii="宋体" w:hAnsi="宋体"/>
        </w:rPr>
      </w:pPr>
      <w:r>
        <w:rPr>
          <w:rFonts w:ascii="宋体" w:hAnsi="宋体" w:hint="eastAsia"/>
        </w:rPr>
        <w:t xml:space="preserve">注： </w:t>
      </w:r>
      <w:r>
        <w:rPr>
          <w:rFonts w:ascii="宋体" w:hAnsi="宋体"/>
        </w:rPr>
        <w:t>1.</w:t>
      </w:r>
      <w:r>
        <w:rPr>
          <w:rFonts w:ascii="宋体" w:hAnsi="宋体" w:hint="eastAsia"/>
        </w:rPr>
        <w:t>以</w:t>
      </w:r>
      <w:r>
        <w:rPr>
          <w:rFonts w:ascii="宋体" w:hAnsi="宋体" w:hint="eastAsia"/>
          <w:u w:val="single"/>
        </w:rPr>
        <w:t>人民币</w:t>
      </w:r>
      <w:r>
        <w:rPr>
          <w:rFonts w:ascii="宋体" w:hAnsi="宋体" w:hint="eastAsia"/>
        </w:rPr>
        <w:t>报价。</w:t>
      </w:r>
    </w:p>
    <w:p w:rsidR="007F598B" w:rsidRDefault="00DC046A" w:rsidP="00DC046A">
      <w:pPr>
        <w:spacing w:line="360" w:lineRule="auto"/>
        <w:ind w:firstLineChars="357" w:firstLine="750"/>
        <w:rPr>
          <w:rFonts w:ascii="宋体" w:hAnsi="宋体"/>
          <w:szCs w:val="21"/>
        </w:rPr>
      </w:pPr>
      <w:r>
        <w:rPr>
          <w:rFonts w:ascii="宋体" w:hAnsi="宋体" w:hint="eastAsia"/>
        </w:rPr>
        <w:t>2</w:t>
      </w:r>
      <w:r>
        <w:rPr>
          <w:rFonts w:ascii="宋体" w:hAnsi="宋体"/>
        </w:rPr>
        <w:t>.</w:t>
      </w:r>
      <w:r>
        <w:rPr>
          <w:rFonts w:ascii="宋体" w:hAnsi="宋体" w:hint="eastAsia"/>
          <w:szCs w:val="21"/>
        </w:rPr>
        <w:t>此表为《报价总表》的报价明细表，表中各合计项与《报价总表》中的对应项均一致相符，如不一致</w:t>
      </w:r>
      <w:r>
        <w:rPr>
          <w:rFonts w:ascii="宋体" w:hAnsi="宋体" w:hint="eastAsia"/>
        </w:rPr>
        <w:t>以询价分项报价表中的单价金额计算结果</w:t>
      </w:r>
      <w:r>
        <w:rPr>
          <w:rFonts w:ascii="宋体" w:hAnsi="宋体" w:hint="eastAsia"/>
          <w:szCs w:val="21"/>
        </w:rPr>
        <w:t>为准。</w:t>
      </w:r>
    </w:p>
    <w:p w:rsidR="00A74795" w:rsidRDefault="00A74795" w:rsidP="00A74795">
      <w:pPr>
        <w:spacing w:line="360" w:lineRule="auto"/>
        <w:ind w:firstLineChars="50" w:firstLine="105"/>
        <w:rPr>
          <w:rFonts w:ascii="宋体" w:hAnsi="宋体"/>
        </w:rPr>
      </w:pPr>
    </w:p>
    <w:p w:rsidR="007F598B" w:rsidRDefault="00DC046A" w:rsidP="00A74795">
      <w:pPr>
        <w:spacing w:line="360" w:lineRule="auto"/>
        <w:ind w:firstLineChars="50" w:firstLine="105"/>
        <w:rPr>
          <w:rFonts w:ascii="宋体" w:hAnsi="宋体"/>
          <w:u w:val="single"/>
        </w:rPr>
      </w:pPr>
      <w:r>
        <w:rPr>
          <w:rFonts w:ascii="宋体" w:hAnsi="宋体" w:hint="eastAsia"/>
        </w:rPr>
        <w:t>被询价人名称（盖公章）：</w:t>
      </w:r>
      <w:r w:rsidR="00A74795">
        <w:rPr>
          <w:rFonts w:ascii="宋体" w:hAnsi="宋体" w:hint="eastAsia"/>
        </w:rPr>
        <w:t xml:space="preserve">                   </w:t>
      </w:r>
      <w:r>
        <w:rPr>
          <w:rFonts w:ascii="宋体" w:hAnsi="宋体" w:hint="eastAsia"/>
        </w:rPr>
        <w:t>被询价人授权代表（签字或盖章）：</w:t>
      </w:r>
    </w:p>
    <w:p w:rsidR="007F598B" w:rsidRDefault="00DC046A">
      <w:pPr>
        <w:spacing w:line="360" w:lineRule="auto"/>
        <w:ind w:firstLineChars="2350" w:firstLine="4935"/>
      </w:pPr>
      <w:r>
        <w:rPr>
          <w:rFonts w:ascii="宋体" w:hAnsi="宋体" w:hint="eastAsia"/>
        </w:rPr>
        <w:t>日    期：年月日</w:t>
      </w:r>
      <w:bookmarkEnd w:id="61"/>
      <w:bookmarkEnd w:id="64"/>
      <w:bookmarkEnd w:id="65"/>
      <w:bookmarkEnd w:id="66"/>
      <w:bookmarkEnd w:id="67"/>
      <w:bookmarkEnd w:id="68"/>
      <w:bookmarkEnd w:id="69"/>
      <w:bookmarkEnd w:id="70"/>
      <w:bookmarkEnd w:id="71"/>
      <w:bookmarkEnd w:id="72"/>
      <w:bookmarkEnd w:id="73"/>
      <w:bookmarkEnd w:id="74"/>
      <w:bookmarkEnd w:id="75"/>
    </w:p>
    <w:sectPr w:rsidR="007F598B" w:rsidSect="006478CE">
      <w:pgSz w:w="11906" w:h="16838"/>
      <w:pgMar w:top="1418" w:right="1134" w:bottom="1134" w:left="1366" w:header="851" w:footer="567" w:gutter="0"/>
      <w:cols w:space="720"/>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FE6" w:rsidRDefault="00E54FE6">
      <w:r>
        <w:separator/>
      </w:r>
    </w:p>
  </w:endnote>
  <w:endnote w:type="continuationSeparator" w:id="0">
    <w:p w:rsidR="00E54FE6" w:rsidRDefault="00E54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方正小标宋简体">
    <w:panose1 w:val="03000509000000000000"/>
    <w:charset w:val="86"/>
    <w:family w:val="script"/>
    <w:pitch w:val="fixed"/>
    <w:sig w:usb0="00000001" w:usb1="080E0000" w:usb2="00000010" w:usb3="00000000" w:csb0="00040000" w:csb1="00000000"/>
  </w:font>
  <w:font w:name="SimSun,Bold">
    <w:altName w:val="宋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7E" w:rsidRDefault="007A0F7E">
    <w:pPr>
      <w:framePr w:wrap="around" w:vAnchor="text" w:hAnchor="margin" w:xAlign="right" w:y="1"/>
      <w:rPr>
        <w:rStyle w:val="ca-7"/>
      </w:rPr>
    </w:pPr>
    <w:r>
      <w:fldChar w:fldCharType="begin"/>
    </w:r>
    <w:r>
      <w:rPr>
        <w:rStyle w:val="ca-7"/>
      </w:rPr>
      <w:instrText xml:space="preserve">PAGE  </w:instrText>
    </w:r>
    <w:r>
      <w:fldChar w:fldCharType="end"/>
    </w:r>
  </w:p>
  <w:p w:rsidR="007A0F7E" w:rsidRDefault="007A0F7E">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7E" w:rsidRDefault="007A0F7E" w:rsidP="00923A9D">
    <w:pPr>
      <w:ind w:right="450" w:firstLineChars="2500" w:firstLine="525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7E" w:rsidRDefault="00E54FE6" w:rsidP="00923A9D">
    <w:pPr>
      <w:ind w:right="450" w:firstLineChars="2500" w:firstLine="5250"/>
      <w:jc w:val="right"/>
    </w:pPr>
    <w: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0288;mso-wrap-style:none;mso-position-horizontal:center;mso-position-horizontal-relative:margin" filled="f" stroked="f">
          <v:textbox style="mso-next-textbox:#_x0000_s2051;mso-fit-shape-to-text:t" inset="0,0,0,0">
            <w:txbxContent>
              <w:p w:rsidR="007A0F7E" w:rsidRDefault="00404243">
                <w:r>
                  <w:fldChar w:fldCharType="begin"/>
                </w:r>
                <w:r>
                  <w:instrText xml:space="preserve"> PAGE  \* MERGEFORMAT </w:instrText>
                </w:r>
                <w:r>
                  <w:fldChar w:fldCharType="separate"/>
                </w:r>
                <w:r w:rsidR="00D47D65">
                  <w:rPr>
                    <w:noProof/>
                  </w:rPr>
                  <w:t>4</w:t>
                </w:r>
                <w:r>
                  <w:rPr>
                    <w:noProof/>
                  </w:rPr>
                  <w:fldChar w:fldCharType="end"/>
                </w:r>
              </w:p>
            </w:txbxContent>
          </v:textbox>
          <w10:wrap anchorx="margin"/>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7E" w:rsidRDefault="007A0F7E">
    <w:pPr>
      <w:framePr w:wrap="around" w:vAnchor="text" w:hAnchor="margin" w:xAlign="center" w:y="1"/>
      <w:rPr>
        <w:rStyle w:val="ca-7"/>
      </w:rPr>
    </w:pPr>
    <w:r>
      <w:fldChar w:fldCharType="begin"/>
    </w:r>
    <w:r>
      <w:rPr>
        <w:rStyle w:val="ca-7"/>
      </w:rPr>
      <w:instrText xml:space="preserve">PAGE  </w:instrText>
    </w:r>
    <w:r>
      <w:fldChar w:fldCharType="end"/>
    </w:r>
  </w:p>
  <w:p w:rsidR="007A0F7E" w:rsidRDefault="007A0F7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7E" w:rsidRDefault="00E54FE6">
    <w:pPr>
      <w:pBdr>
        <w:top w:val="single" w:sz="2" w:space="1" w:color="auto"/>
      </w:pBdr>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59264;mso-wrap-style:none;mso-position-horizontal:center;mso-position-horizontal-relative:margin" filled="f" stroked="f">
          <v:textbox style="mso-next-textbox:#_x0000_s2050;mso-fit-shape-to-text:t" inset="0,0,0,0">
            <w:txbxContent>
              <w:p w:rsidR="007A0F7E" w:rsidRDefault="007A0F7E">
                <w:pPr>
                  <w:rPr>
                    <w:rStyle w:val="ca-7"/>
                  </w:rPr>
                </w:pPr>
                <w:r>
                  <w:fldChar w:fldCharType="begin"/>
                </w:r>
                <w:r>
                  <w:rPr>
                    <w:rStyle w:val="ca-7"/>
                  </w:rPr>
                  <w:instrText xml:space="preserve">PAGE  </w:instrText>
                </w:r>
                <w:r>
                  <w:fldChar w:fldCharType="separate"/>
                </w:r>
                <w:r w:rsidR="00D47D65">
                  <w:rPr>
                    <w:rStyle w:val="ca-7"/>
                    <w:noProof/>
                  </w:rPr>
                  <w:t>95</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FE6" w:rsidRDefault="00E54FE6">
      <w:r>
        <w:separator/>
      </w:r>
    </w:p>
  </w:footnote>
  <w:footnote w:type="continuationSeparator" w:id="0">
    <w:p w:rsidR="00E54FE6" w:rsidRDefault="00E54F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7E" w:rsidRDefault="007A0F7E">
    <w:pPr>
      <w:framePr w:wrap="around" w:vAnchor="text" w:hAnchor="margin" w:xAlign="right" w:y="1"/>
      <w:rPr>
        <w:rStyle w:val="ca-7"/>
      </w:rPr>
    </w:pPr>
    <w:r>
      <w:fldChar w:fldCharType="begin"/>
    </w:r>
    <w:r>
      <w:rPr>
        <w:rStyle w:val="ca-7"/>
      </w:rPr>
      <w:instrText xml:space="preserve">PAGE  </w:instrText>
    </w:r>
    <w:r>
      <w:fldChar w:fldCharType="end"/>
    </w:r>
  </w:p>
  <w:p w:rsidR="007A0F7E" w:rsidRDefault="007A0F7E">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7E" w:rsidRDefault="007A0F7E">
    <w:pP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7E" w:rsidRDefault="00E54FE6">
    <w:pPr>
      <w:ind w:right="360"/>
    </w:pPr>
    <w:r>
      <w:pict>
        <v:shapetype id="_x0000_t202" coordsize="21600,21600" o:spt="202" path="m,l,21600r21600,l21600,xe">
          <v:stroke joinstyle="miter"/>
          <v:path gradientshapeok="t" o:connecttype="rect"/>
        </v:shapetype>
        <v:shape id="_x0000_s2052" type="#_x0000_t202" style="position:absolute;left:0;text-align:left;margin-left:660.8pt;margin-top:0;width:2in;height:2in;z-index:251661312;mso-wrap-style:none;mso-position-horizontal:right;mso-position-horizontal-relative:margin" filled="f" stroked="f">
          <v:textbox style="mso-next-textbox:#_x0000_s2052;mso-fit-shape-to-text:t" inset="0,0,0,0">
            <w:txbxContent>
              <w:p w:rsidR="007A0F7E" w:rsidRDefault="007A0F7E">
                <w:pPr>
                  <w:rPr>
                    <w:rStyle w:val="ca-7"/>
                  </w:rPr>
                </w:pPr>
                <w:r>
                  <w:fldChar w:fldCharType="begin"/>
                </w:r>
                <w:r>
                  <w:rPr>
                    <w:rStyle w:val="ca-7"/>
                  </w:rPr>
                  <w:instrText xml:space="preserve">PAGE  </w:instrText>
                </w:r>
                <w:r>
                  <w:fldChar w:fldCharType="separate"/>
                </w:r>
                <w:r w:rsidR="00D47D65">
                  <w:rPr>
                    <w:rStyle w:val="ca-7"/>
                    <w:noProof/>
                  </w:rPr>
                  <w:t>4</w:t>
                </w:r>
                <w:r>
                  <w:fldChar w:fldCharType="end"/>
                </w:r>
              </w:p>
            </w:txbxContent>
          </v:textbox>
          <w10:wrap anchorx="margin"/>
        </v:shape>
      </w:pict>
    </w:r>
    <w:r w:rsidR="007A0F7E">
      <w:rPr>
        <w:noProof/>
        <w:color w:val="000000"/>
      </w:rPr>
      <w:drawing>
        <wp:inline distT="0" distB="0" distL="0" distR="0">
          <wp:extent cx="1333500" cy="409575"/>
          <wp:effectExtent l="0" t="0" r="7620" b="1905"/>
          <wp:docPr id="5" name="图片 5" descr="云腾物业logo（透明底）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云腾物业logo（透明底）小"/>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33500" cy="409575"/>
                  </a:xfrm>
                  <a:prstGeom prst="rect">
                    <a:avLst/>
                  </a:prstGeom>
                  <a:noFill/>
                  <a:ln>
                    <a:noFill/>
                  </a:ln>
                </pic:spPr>
              </pic:pic>
            </a:graphicData>
          </a:graphic>
        </wp:inline>
      </w:drawing>
    </w:r>
    <w:r w:rsidR="007A0F7E">
      <w:rPr>
        <w:rFonts w:ascii="宋体" w:hAnsi="宋体" w:hint="eastAsia"/>
        <w:bCs/>
        <w:szCs w:val="21"/>
      </w:rPr>
      <w:t>项目编号：C2019005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7E" w:rsidRDefault="007A0F7E" w:rsidP="00433A2D">
    <w:pPr>
      <w:ind w:firstLineChars="50" w:firstLine="105"/>
    </w:pPr>
    <w:r>
      <w:rPr>
        <w:noProof/>
        <w:color w:val="000000"/>
      </w:rPr>
      <w:drawing>
        <wp:inline distT="0" distB="0" distL="0" distR="0">
          <wp:extent cx="1333500" cy="409575"/>
          <wp:effectExtent l="0" t="0" r="0" b="9525"/>
          <wp:docPr id="4" name="图片 4" descr="云腾物业logo（透明底）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云腾物业logo（透明底）小"/>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33500" cy="409575"/>
                  </a:xfrm>
                  <a:prstGeom prst="rect">
                    <a:avLst/>
                  </a:prstGeom>
                  <a:noFill/>
                  <a:ln>
                    <a:noFill/>
                  </a:ln>
                </pic:spPr>
              </pic:pic>
            </a:graphicData>
          </a:graphic>
        </wp:inline>
      </w:drawing>
    </w:r>
    <w:r>
      <w:rPr>
        <w:rFonts w:ascii="宋体" w:hAnsi="宋体" w:hint="eastAsia"/>
        <w:bCs/>
        <w:szCs w:val="21"/>
      </w:rPr>
      <w:t>项目编号：C2019005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japaneseCounting"/>
      <w:lvlText w:val="%1、"/>
      <w:lvlJc w:val="left"/>
      <w:pPr>
        <w:tabs>
          <w:tab w:val="left" w:pos="420"/>
        </w:tabs>
        <w:ind w:left="420" w:hanging="42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00000002"/>
    <w:multiLevelType w:val="multilevel"/>
    <w:tmpl w:val="00000002"/>
    <w:lvl w:ilvl="0">
      <w:start w:val="1"/>
      <w:numFmt w:val="decimal"/>
      <w:lvlText w:val="%1、"/>
      <w:lvlJc w:val="left"/>
      <w:pPr>
        <w:tabs>
          <w:tab w:val="left" w:pos="1070"/>
        </w:tabs>
        <w:ind w:left="1070" w:hanging="360"/>
      </w:pPr>
      <w:rPr>
        <w:rFonts w:ascii="宋体" w:eastAsia="宋体" w:hAnsi="宋体"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
    <w:nsid w:val="0000000F"/>
    <w:multiLevelType w:val="multilevel"/>
    <w:tmpl w:val="0000000F"/>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10"/>
    <w:multiLevelType w:val="multilevel"/>
    <w:tmpl w:val="00000010"/>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
    <w:nsid w:val="00000011"/>
    <w:multiLevelType w:val="multilevel"/>
    <w:tmpl w:val="00000011"/>
    <w:lvl w:ilvl="0">
      <w:start w:val="1"/>
      <w:numFmt w:val="decimal"/>
      <w:lvlText w:val="%1."/>
      <w:lvlJc w:val="left"/>
      <w:pPr>
        <w:tabs>
          <w:tab w:val="left" w:pos="960"/>
        </w:tabs>
        <w:ind w:left="960" w:hanging="420"/>
      </w:p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5">
    <w:nsid w:val="1AE61FE7"/>
    <w:multiLevelType w:val="multilevel"/>
    <w:tmpl w:val="1AE61FE7"/>
    <w:lvl w:ilvl="0">
      <w:start w:val="1"/>
      <w:numFmt w:val="decimal"/>
      <w:lvlText w:val="（%1）"/>
      <w:lvlJc w:val="left"/>
    </w:lvl>
    <w:lvl w:ilvl="1">
      <w:start w:val="2"/>
      <w:numFmt w:val="decimal"/>
      <w:lvlText w:val="%2、"/>
      <w:lvlJc w:val="left"/>
      <w:rPr>
        <w:b w:val="0"/>
      </w:rPr>
    </w:lvl>
    <w:lvl w:ilvl="2">
      <w:start w:val="1"/>
      <w:numFmt w:val="japaneseCounting"/>
      <w:lvlText w:val="%3、"/>
      <w:lvlJc w:val="left"/>
      <w:rPr>
        <w:b w:val="0"/>
      </w:rPr>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
    <w:nsid w:val="2CCD5F9D"/>
    <w:multiLevelType w:val="multilevel"/>
    <w:tmpl w:val="2CCD5F9D"/>
    <w:lvl w:ilvl="0">
      <w:start w:val="1"/>
      <w:numFmt w:val="decimal"/>
      <w:lvlText w:val="格式%1 "/>
      <w:lvlJc w:val="left"/>
      <w:pPr>
        <w:tabs>
          <w:tab w:val="left" w:pos="142"/>
        </w:tabs>
        <w:ind w:left="483" w:hanging="341"/>
      </w:pPr>
      <w:rPr>
        <w:rFonts w:hint="eastAsia"/>
        <w:b/>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37305D9C"/>
    <w:multiLevelType w:val="multilevel"/>
    <w:tmpl w:val="37305D9C"/>
    <w:lvl w:ilvl="0">
      <w:start w:val="1"/>
      <w:numFmt w:val="decimal"/>
      <w:lvlText w:val="%1."/>
      <w:lvlJc w:val="left"/>
      <w:pPr>
        <w:tabs>
          <w:tab w:val="left" w:pos="420"/>
        </w:tabs>
        <w:ind w:left="420" w:hanging="420"/>
      </w:pPr>
      <w:rPr>
        <w:rFonts w:ascii="宋体" w:eastAsia="宋体" w:hAnsi="宋体"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39C87A1F"/>
    <w:multiLevelType w:val="multilevel"/>
    <w:tmpl w:val="39C87A1F"/>
    <w:lvl w:ilvl="0">
      <w:start w:val="1"/>
      <w:numFmt w:val="decimal"/>
      <w:lvlText w:val="%1、"/>
      <w:lvlJc w:val="left"/>
      <w:pPr>
        <w:tabs>
          <w:tab w:val="left" w:pos="0"/>
        </w:tabs>
        <w:ind w:left="437" w:hanging="437"/>
      </w:pPr>
      <w:rPr>
        <w:rFonts w:ascii="宋体" w:eastAsia="宋体" w:hAnsi="宋体" w:hint="eastAsia"/>
        <w:b/>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3D844287"/>
    <w:multiLevelType w:val="multilevel"/>
    <w:tmpl w:val="3D844287"/>
    <w:lvl w:ilvl="0">
      <w:start w:val="1"/>
      <w:numFmt w:val="decimal"/>
      <w:lvlText w:val="%1."/>
      <w:lvlJc w:val="left"/>
      <w:pPr>
        <w:tabs>
          <w:tab w:val="left" w:pos="420"/>
        </w:tabs>
        <w:ind w:left="420" w:hanging="420"/>
      </w:pPr>
      <w:rPr>
        <w:rFonts w:cs="Times New Roman" w:hint="eastAsia"/>
      </w:rPr>
    </w:lvl>
    <w:lvl w:ilvl="1">
      <w:start w:val="1"/>
      <w:numFmt w:val="lowerLetter"/>
      <w:lvlText w:val="%2)"/>
      <w:lvlJc w:val="left"/>
      <w:pPr>
        <w:tabs>
          <w:tab w:val="left" w:pos="840"/>
        </w:tabs>
        <w:ind w:left="840" w:hanging="420"/>
      </w:pPr>
      <w:rPr>
        <w:rFonts w:cs="Times New Roman" w:hint="eastAsia"/>
      </w:rPr>
    </w:lvl>
    <w:lvl w:ilvl="2">
      <w:start w:val="1"/>
      <w:numFmt w:val="lowerRoman"/>
      <w:lvlText w:val="%3."/>
      <w:lvlJc w:val="right"/>
      <w:pPr>
        <w:tabs>
          <w:tab w:val="left" w:pos="1260"/>
        </w:tabs>
        <w:ind w:left="1260" w:hanging="420"/>
      </w:pPr>
      <w:rPr>
        <w:rFonts w:cs="Times New Roman" w:hint="eastAsia"/>
      </w:rPr>
    </w:lvl>
    <w:lvl w:ilvl="3">
      <w:start w:val="1"/>
      <w:numFmt w:val="decimal"/>
      <w:lvlText w:val="%4."/>
      <w:lvlJc w:val="left"/>
      <w:pPr>
        <w:tabs>
          <w:tab w:val="left" w:pos="1680"/>
        </w:tabs>
        <w:ind w:left="1680" w:hanging="420"/>
      </w:pPr>
      <w:rPr>
        <w:rFonts w:cs="Times New Roman" w:hint="eastAsia"/>
      </w:rPr>
    </w:lvl>
    <w:lvl w:ilvl="4">
      <w:start w:val="1"/>
      <w:numFmt w:val="lowerLetter"/>
      <w:lvlText w:val="%5)"/>
      <w:lvlJc w:val="left"/>
      <w:pPr>
        <w:tabs>
          <w:tab w:val="left" w:pos="2100"/>
        </w:tabs>
        <w:ind w:left="2100" w:hanging="420"/>
      </w:pPr>
      <w:rPr>
        <w:rFonts w:cs="Times New Roman" w:hint="eastAsia"/>
      </w:rPr>
    </w:lvl>
    <w:lvl w:ilvl="5">
      <w:start w:val="1"/>
      <w:numFmt w:val="lowerRoman"/>
      <w:lvlText w:val="%6."/>
      <w:lvlJc w:val="right"/>
      <w:pPr>
        <w:tabs>
          <w:tab w:val="left" w:pos="2520"/>
        </w:tabs>
        <w:ind w:left="2520" w:hanging="420"/>
      </w:pPr>
      <w:rPr>
        <w:rFonts w:cs="Times New Roman" w:hint="eastAsia"/>
      </w:rPr>
    </w:lvl>
    <w:lvl w:ilvl="6">
      <w:start w:val="1"/>
      <w:numFmt w:val="decimal"/>
      <w:lvlText w:val="%7."/>
      <w:lvlJc w:val="left"/>
      <w:pPr>
        <w:tabs>
          <w:tab w:val="left" w:pos="2940"/>
        </w:tabs>
        <w:ind w:left="2940" w:hanging="420"/>
      </w:pPr>
      <w:rPr>
        <w:rFonts w:cs="Times New Roman" w:hint="eastAsia"/>
      </w:rPr>
    </w:lvl>
    <w:lvl w:ilvl="7">
      <w:start w:val="1"/>
      <w:numFmt w:val="lowerLetter"/>
      <w:lvlText w:val="%8)"/>
      <w:lvlJc w:val="left"/>
      <w:pPr>
        <w:tabs>
          <w:tab w:val="left" w:pos="3360"/>
        </w:tabs>
        <w:ind w:left="3360" w:hanging="420"/>
      </w:pPr>
      <w:rPr>
        <w:rFonts w:cs="Times New Roman" w:hint="eastAsia"/>
      </w:rPr>
    </w:lvl>
    <w:lvl w:ilvl="8">
      <w:start w:val="1"/>
      <w:numFmt w:val="lowerRoman"/>
      <w:lvlText w:val="%9."/>
      <w:lvlJc w:val="right"/>
      <w:pPr>
        <w:tabs>
          <w:tab w:val="left" w:pos="3780"/>
        </w:tabs>
        <w:ind w:left="3780" w:hanging="420"/>
      </w:pPr>
      <w:rPr>
        <w:rFonts w:cs="Times New Roman" w:hint="eastAsia"/>
      </w:rPr>
    </w:lvl>
  </w:abstractNum>
  <w:abstractNum w:abstractNumId="10">
    <w:nsid w:val="40751242"/>
    <w:multiLevelType w:val="multilevel"/>
    <w:tmpl w:val="40751242"/>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49A510D4"/>
    <w:multiLevelType w:val="multilevel"/>
    <w:tmpl w:val="49A510D4"/>
    <w:lvl w:ilvl="0">
      <w:start w:val="1"/>
      <w:numFmt w:val="decimal"/>
      <w:lvlText w:val="%1."/>
      <w:lvlJc w:val="left"/>
      <w:pPr>
        <w:tabs>
          <w:tab w:val="left" w:pos="414"/>
        </w:tabs>
        <w:ind w:left="717" w:hanging="283"/>
      </w:pPr>
      <w:rPr>
        <w:rFonts w:hint="default"/>
        <w:b w:val="0"/>
        <w:i w:val="0"/>
      </w:rPr>
    </w:lvl>
    <w:lvl w:ilvl="1">
      <w:start w:val="2"/>
      <w:numFmt w:val="decimalEnclosedCircle"/>
      <w:lvlText w:val="%2"/>
      <w:lvlJc w:val="left"/>
      <w:pPr>
        <w:ind w:left="987" w:hanging="360"/>
      </w:pPr>
      <w:rPr>
        <w:rFonts w:hAnsi="宋体" w:hint="default"/>
      </w:rPr>
    </w:lvl>
    <w:lvl w:ilvl="2">
      <w:start w:val="1"/>
      <w:numFmt w:val="lowerRoman"/>
      <w:lvlText w:val="%3."/>
      <w:lvlJc w:val="right"/>
      <w:pPr>
        <w:tabs>
          <w:tab w:val="left" w:pos="1467"/>
        </w:tabs>
        <w:ind w:left="1467" w:hanging="420"/>
      </w:pPr>
    </w:lvl>
    <w:lvl w:ilvl="3">
      <w:start w:val="1"/>
      <w:numFmt w:val="decimal"/>
      <w:lvlText w:val="%4. "/>
      <w:lvlJc w:val="left"/>
      <w:pPr>
        <w:tabs>
          <w:tab w:val="left" w:pos="0"/>
        </w:tabs>
        <w:ind w:left="624" w:hanging="511"/>
      </w:pPr>
      <w:rPr>
        <w:rFonts w:hint="eastAsia"/>
        <w:b/>
        <w:i w:val="0"/>
      </w:rPr>
    </w:lvl>
    <w:lvl w:ilvl="4">
      <w:start w:val="1"/>
      <w:numFmt w:val="lowerLetter"/>
      <w:lvlText w:val="%5)"/>
      <w:lvlJc w:val="left"/>
      <w:pPr>
        <w:tabs>
          <w:tab w:val="left" w:pos="2307"/>
        </w:tabs>
        <w:ind w:left="2307" w:hanging="420"/>
      </w:pPr>
    </w:lvl>
    <w:lvl w:ilvl="5">
      <w:start w:val="1"/>
      <w:numFmt w:val="lowerRoman"/>
      <w:lvlText w:val="%6."/>
      <w:lvlJc w:val="right"/>
      <w:pPr>
        <w:tabs>
          <w:tab w:val="left" w:pos="2727"/>
        </w:tabs>
        <w:ind w:left="2727" w:hanging="420"/>
      </w:pPr>
    </w:lvl>
    <w:lvl w:ilvl="6">
      <w:start w:val="1"/>
      <w:numFmt w:val="decimal"/>
      <w:lvlText w:val="%7."/>
      <w:lvlJc w:val="left"/>
      <w:pPr>
        <w:tabs>
          <w:tab w:val="left" w:pos="3147"/>
        </w:tabs>
        <w:ind w:left="3147" w:hanging="420"/>
      </w:pPr>
    </w:lvl>
    <w:lvl w:ilvl="7">
      <w:start w:val="1"/>
      <w:numFmt w:val="lowerLetter"/>
      <w:lvlText w:val="%8)"/>
      <w:lvlJc w:val="left"/>
      <w:pPr>
        <w:tabs>
          <w:tab w:val="left" w:pos="3567"/>
        </w:tabs>
        <w:ind w:left="3567" w:hanging="420"/>
      </w:pPr>
    </w:lvl>
    <w:lvl w:ilvl="8">
      <w:start w:val="1"/>
      <w:numFmt w:val="lowerRoman"/>
      <w:lvlText w:val="%9."/>
      <w:lvlJc w:val="right"/>
      <w:pPr>
        <w:tabs>
          <w:tab w:val="left" w:pos="3987"/>
        </w:tabs>
        <w:ind w:left="3987" w:hanging="420"/>
      </w:pPr>
    </w:lvl>
  </w:abstractNum>
  <w:abstractNum w:abstractNumId="12">
    <w:nsid w:val="512E1CBA"/>
    <w:multiLevelType w:val="multilevel"/>
    <w:tmpl w:val="512E1CBA"/>
    <w:lvl w:ilvl="0">
      <w:start w:val="1"/>
      <w:numFmt w:val="decimal"/>
      <w:lvlText w:val="（%1）"/>
      <w:lvlJc w:val="left"/>
      <w:pPr>
        <w:tabs>
          <w:tab w:val="left" w:pos="1455"/>
        </w:tabs>
        <w:ind w:left="1455" w:hanging="720"/>
      </w:pPr>
      <w:rPr>
        <w:rFonts w:hint="default"/>
      </w:rPr>
    </w:lvl>
    <w:lvl w:ilvl="1">
      <w:start w:val="2"/>
      <w:numFmt w:val="decimal"/>
      <w:lvlText w:val="%2、"/>
      <w:lvlJc w:val="left"/>
      <w:pPr>
        <w:tabs>
          <w:tab w:val="left" w:pos="1095"/>
        </w:tabs>
        <w:ind w:left="1095" w:hanging="360"/>
      </w:pPr>
      <w:rPr>
        <w:rFonts w:hint="default"/>
        <w:b w:val="0"/>
      </w:rPr>
    </w:lvl>
    <w:lvl w:ilvl="2">
      <w:start w:val="1"/>
      <w:numFmt w:val="lowerRoman"/>
      <w:lvlText w:val="%3."/>
      <w:lvlJc w:val="right"/>
      <w:pPr>
        <w:tabs>
          <w:tab w:val="left" w:pos="1575"/>
        </w:tabs>
        <w:ind w:left="1575" w:hanging="420"/>
      </w:pPr>
    </w:lvl>
    <w:lvl w:ilvl="3">
      <w:start w:val="1"/>
      <w:numFmt w:val="decimal"/>
      <w:lvlText w:val="%4."/>
      <w:lvlJc w:val="left"/>
      <w:pPr>
        <w:tabs>
          <w:tab w:val="left" w:pos="1995"/>
        </w:tabs>
        <w:ind w:left="1995" w:hanging="420"/>
      </w:pPr>
    </w:lvl>
    <w:lvl w:ilvl="4">
      <w:start w:val="1"/>
      <w:numFmt w:val="lowerLetter"/>
      <w:lvlText w:val="%5)"/>
      <w:lvlJc w:val="left"/>
      <w:pPr>
        <w:tabs>
          <w:tab w:val="left" w:pos="2415"/>
        </w:tabs>
        <w:ind w:left="2415" w:hanging="420"/>
      </w:pPr>
    </w:lvl>
    <w:lvl w:ilvl="5">
      <w:start w:val="1"/>
      <w:numFmt w:val="lowerRoman"/>
      <w:lvlText w:val="%6."/>
      <w:lvlJc w:val="right"/>
      <w:pPr>
        <w:tabs>
          <w:tab w:val="left" w:pos="2835"/>
        </w:tabs>
        <w:ind w:left="2835" w:hanging="420"/>
      </w:pPr>
    </w:lvl>
    <w:lvl w:ilvl="6">
      <w:start w:val="1"/>
      <w:numFmt w:val="decimal"/>
      <w:lvlText w:val="%7."/>
      <w:lvlJc w:val="left"/>
      <w:pPr>
        <w:tabs>
          <w:tab w:val="left" w:pos="3255"/>
        </w:tabs>
        <w:ind w:left="3255" w:hanging="420"/>
      </w:pPr>
    </w:lvl>
    <w:lvl w:ilvl="7">
      <w:start w:val="1"/>
      <w:numFmt w:val="lowerLetter"/>
      <w:lvlText w:val="%8)"/>
      <w:lvlJc w:val="left"/>
      <w:pPr>
        <w:tabs>
          <w:tab w:val="left" w:pos="3675"/>
        </w:tabs>
        <w:ind w:left="3675" w:hanging="420"/>
      </w:pPr>
    </w:lvl>
    <w:lvl w:ilvl="8">
      <w:start w:val="1"/>
      <w:numFmt w:val="lowerRoman"/>
      <w:lvlText w:val="%9."/>
      <w:lvlJc w:val="right"/>
      <w:pPr>
        <w:tabs>
          <w:tab w:val="left" w:pos="4095"/>
        </w:tabs>
        <w:ind w:left="4095" w:hanging="420"/>
      </w:pPr>
    </w:lvl>
  </w:abstractNum>
  <w:abstractNum w:abstractNumId="13">
    <w:nsid w:val="516003D4"/>
    <w:multiLevelType w:val="multilevel"/>
    <w:tmpl w:val="516003D4"/>
    <w:lvl w:ilvl="0">
      <w:start w:val="1"/>
      <w:numFmt w:val="japaneseCounting"/>
      <w:lvlText w:val="%1、"/>
      <w:lvlJc w:val="left"/>
      <w:pPr>
        <w:tabs>
          <w:tab w:val="left" w:pos="846"/>
        </w:tabs>
        <w:ind w:left="846" w:hanging="420"/>
      </w:pPr>
      <w:rPr>
        <w:rFonts w:hint="default"/>
        <w:b/>
      </w:rPr>
    </w:lvl>
    <w:lvl w:ilvl="1">
      <w:start w:val="1"/>
      <w:numFmt w:val="decimal"/>
      <w:lvlText w:val="%2．"/>
      <w:lvlJc w:val="left"/>
      <w:pPr>
        <w:tabs>
          <w:tab w:val="left" w:pos="315"/>
        </w:tabs>
        <w:ind w:left="315" w:firstLine="0"/>
      </w:pPr>
      <w:rPr>
        <w:rFonts w:hint="eastAsia"/>
        <w:b w:val="0"/>
      </w:rPr>
    </w:lvl>
    <w:lvl w:ilvl="2">
      <w:start w:val="1"/>
      <w:numFmt w:val="decimal"/>
      <w:lvlText w:val="（%3）"/>
      <w:lvlJc w:val="left"/>
      <w:pPr>
        <w:tabs>
          <w:tab w:val="left" w:pos="943"/>
        </w:tabs>
        <w:ind w:left="1363" w:hanging="420"/>
      </w:pPr>
      <w:rPr>
        <w:rFonts w:hint="eastAsia"/>
        <w:b w:val="0"/>
      </w:rPr>
    </w:lvl>
    <w:lvl w:ilvl="3">
      <w:start w:val="1"/>
      <w:numFmt w:val="upperLetter"/>
      <w:lvlText w:val="%4、"/>
      <w:lvlJc w:val="left"/>
      <w:pPr>
        <w:ind w:left="1723" w:hanging="360"/>
      </w:pPr>
      <w:rPr>
        <w:rFonts w:hint="default"/>
      </w:rPr>
    </w:lvl>
    <w:lvl w:ilvl="4">
      <w:start w:val="1"/>
      <w:numFmt w:val="lowerLetter"/>
      <w:lvlText w:val="%5)"/>
      <w:lvlJc w:val="left"/>
      <w:pPr>
        <w:tabs>
          <w:tab w:val="left" w:pos="2203"/>
        </w:tabs>
        <w:ind w:left="2203" w:hanging="420"/>
      </w:pPr>
    </w:lvl>
    <w:lvl w:ilvl="5">
      <w:start w:val="1"/>
      <w:numFmt w:val="lowerRoman"/>
      <w:lvlText w:val="%6."/>
      <w:lvlJc w:val="right"/>
      <w:pPr>
        <w:tabs>
          <w:tab w:val="left" w:pos="2623"/>
        </w:tabs>
        <w:ind w:left="2623" w:hanging="420"/>
      </w:pPr>
    </w:lvl>
    <w:lvl w:ilvl="6">
      <w:start w:val="1"/>
      <w:numFmt w:val="decimal"/>
      <w:lvlText w:val="%7."/>
      <w:lvlJc w:val="left"/>
      <w:pPr>
        <w:tabs>
          <w:tab w:val="left" w:pos="3043"/>
        </w:tabs>
        <w:ind w:left="3043" w:hanging="420"/>
      </w:pPr>
    </w:lvl>
    <w:lvl w:ilvl="7">
      <w:start w:val="1"/>
      <w:numFmt w:val="lowerLetter"/>
      <w:lvlText w:val="%8)"/>
      <w:lvlJc w:val="left"/>
      <w:pPr>
        <w:tabs>
          <w:tab w:val="left" w:pos="3463"/>
        </w:tabs>
        <w:ind w:left="3463" w:hanging="420"/>
      </w:pPr>
    </w:lvl>
    <w:lvl w:ilvl="8">
      <w:start w:val="1"/>
      <w:numFmt w:val="lowerRoman"/>
      <w:lvlText w:val="%9."/>
      <w:lvlJc w:val="right"/>
      <w:pPr>
        <w:tabs>
          <w:tab w:val="left" w:pos="3883"/>
        </w:tabs>
        <w:ind w:left="3883" w:hanging="420"/>
      </w:pPr>
    </w:lvl>
  </w:abstractNum>
  <w:abstractNum w:abstractNumId="14">
    <w:nsid w:val="524152D3"/>
    <w:multiLevelType w:val="multilevel"/>
    <w:tmpl w:val="524152D3"/>
    <w:lvl w:ilvl="0">
      <w:start w:val="1"/>
      <w:numFmt w:val="decimal"/>
      <w:lvlText w:val="%1．"/>
      <w:lvlJc w:val="left"/>
      <w:pPr>
        <w:tabs>
          <w:tab w:val="left" w:pos="113"/>
        </w:tabs>
        <w:ind w:left="544" w:hanging="431"/>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nsid w:val="528D26C3"/>
    <w:multiLevelType w:val="multilevel"/>
    <w:tmpl w:val="528D26C3"/>
    <w:lvl w:ilvl="0">
      <w:start w:val="1"/>
      <w:numFmt w:val="chineseCountingThousand"/>
      <w:lvlText w:val="%1、"/>
      <w:lvlJc w:val="left"/>
      <w:pPr>
        <w:tabs>
          <w:tab w:val="left" w:pos="720"/>
        </w:tabs>
        <w:ind w:left="720" w:hanging="720"/>
      </w:pPr>
      <w:rPr>
        <w:rFonts w:hint="eastAsia"/>
      </w:rPr>
    </w:lvl>
    <w:lvl w:ilvl="1">
      <w:start w:val="1"/>
      <w:numFmt w:val="decimal"/>
      <w:lvlText w:val="1.%2"/>
      <w:lvlJc w:val="left"/>
      <w:pPr>
        <w:tabs>
          <w:tab w:val="left" w:pos="0"/>
        </w:tabs>
        <w:ind w:left="567" w:hanging="454"/>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5ABA67F2"/>
    <w:multiLevelType w:val="multilevel"/>
    <w:tmpl w:val="5ABA67F2"/>
    <w:lvl w:ilvl="0">
      <w:start w:val="1"/>
      <w:numFmt w:val="decimal"/>
      <w:lvlText w:val="%1"/>
      <w:lvlJc w:val="righ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7D644044"/>
    <w:multiLevelType w:val="multilevel"/>
    <w:tmpl w:val="7D644044"/>
    <w:lvl w:ilvl="0">
      <w:start w:val="1"/>
      <w:numFmt w:val="decimal"/>
      <w:lvlText w:val="%1．"/>
      <w:lvlJc w:val="left"/>
      <w:pPr>
        <w:tabs>
          <w:tab w:val="left" w:pos="0"/>
        </w:tabs>
        <w:ind w:left="431" w:hanging="431"/>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7FD85F3F"/>
    <w:multiLevelType w:val="multilevel"/>
    <w:tmpl w:val="7FD85F3F"/>
    <w:lvl w:ilvl="0">
      <w:start w:val="3"/>
      <w:numFmt w:val="decimal"/>
      <w:lvlText w:val="格式%1 "/>
      <w:lvlJc w:val="left"/>
      <w:pPr>
        <w:tabs>
          <w:tab w:val="left" w:pos="142"/>
        </w:tabs>
        <w:ind w:left="483" w:hanging="341"/>
      </w:pPr>
      <w:rPr>
        <w:rFonts w:hint="eastAsia"/>
        <w:b/>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num w:numId="1">
    <w:abstractNumId w:val="14"/>
  </w:num>
  <w:num w:numId="2">
    <w:abstractNumId w:val="17"/>
  </w:num>
  <w:num w:numId="3">
    <w:abstractNumId w:val="12"/>
  </w:num>
  <w:num w:numId="4">
    <w:abstractNumId w:val="5"/>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0"/>
  </w:num>
  <w:num w:numId="8">
    <w:abstractNumId w:val="3"/>
  </w:num>
  <w:num w:numId="9">
    <w:abstractNumId w:val="8"/>
  </w:num>
  <w:num w:numId="10">
    <w:abstractNumId w:val="15"/>
  </w:num>
  <w:num w:numId="11">
    <w:abstractNumId w:val="11"/>
  </w:num>
  <w:num w:numId="12">
    <w:abstractNumId w:val="11"/>
    <w:lvlOverride w:ilvl="0">
      <w:lvl w:ilvl="0" w:tentative="1">
        <w:start w:val="1"/>
        <w:numFmt w:val="decimal"/>
        <w:lvlText w:val="%1."/>
        <w:lvlJc w:val="left"/>
        <w:pPr>
          <w:tabs>
            <w:tab w:val="left" w:pos="414"/>
          </w:tabs>
          <w:ind w:left="717" w:hanging="283"/>
        </w:pPr>
        <w:rPr>
          <w:rFonts w:hint="default"/>
          <w:b w:val="0"/>
          <w:i w:val="0"/>
        </w:rPr>
      </w:lvl>
    </w:lvlOverride>
    <w:lvlOverride w:ilvl="1">
      <w:lvl w:ilvl="1" w:tentative="1">
        <w:start w:val="2"/>
        <w:numFmt w:val="decimal"/>
        <w:lvlText w:val="%1.%2"/>
        <w:lvlJc w:val="left"/>
        <w:pPr>
          <w:ind w:left="987" w:hanging="360"/>
        </w:pPr>
        <w:rPr>
          <w:rFonts w:hAnsi="宋体" w:hint="default"/>
        </w:rPr>
      </w:lvl>
    </w:lvlOverride>
    <w:lvlOverride w:ilvl="2">
      <w:lvl w:ilvl="2" w:tentative="1">
        <w:start w:val="1"/>
        <w:numFmt w:val="decimal"/>
        <w:lvlText w:val="%2.%3"/>
        <w:lvlJc w:val="right"/>
        <w:pPr>
          <w:tabs>
            <w:tab w:val="left" w:pos="1467"/>
          </w:tabs>
          <w:ind w:left="1467" w:hanging="420"/>
        </w:pPr>
        <w:rPr>
          <w:rFonts w:hint="eastAsia"/>
        </w:rPr>
      </w:lvl>
    </w:lvlOverride>
    <w:lvlOverride w:ilvl="3">
      <w:lvl w:ilvl="3">
        <w:start w:val="1"/>
        <w:numFmt w:val="decimal"/>
        <w:lvlText w:val="%4. "/>
        <w:lvlJc w:val="left"/>
        <w:pPr>
          <w:tabs>
            <w:tab w:val="left" w:pos="0"/>
          </w:tabs>
          <w:ind w:left="624" w:hanging="511"/>
        </w:pPr>
        <w:rPr>
          <w:rFonts w:hint="eastAsia"/>
          <w:b/>
          <w:i w:val="0"/>
        </w:rPr>
      </w:lvl>
    </w:lvlOverride>
    <w:lvlOverride w:ilvl="4">
      <w:lvl w:ilvl="4" w:tentative="1">
        <w:start w:val="1"/>
        <w:numFmt w:val="lowerLetter"/>
        <w:lvlText w:val="%5)"/>
        <w:lvlJc w:val="left"/>
        <w:pPr>
          <w:tabs>
            <w:tab w:val="left" w:pos="2307"/>
          </w:tabs>
          <w:ind w:left="2307" w:hanging="420"/>
        </w:pPr>
        <w:rPr>
          <w:rFonts w:hint="eastAsia"/>
        </w:rPr>
      </w:lvl>
    </w:lvlOverride>
    <w:lvlOverride w:ilvl="5">
      <w:lvl w:ilvl="5" w:tentative="1">
        <w:start w:val="1"/>
        <w:numFmt w:val="lowerRoman"/>
        <w:lvlText w:val="%6."/>
        <w:lvlJc w:val="right"/>
        <w:pPr>
          <w:tabs>
            <w:tab w:val="left" w:pos="2727"/>
          </w:tabs>
          <w:ind w:left="2727" w:hanging="420"/>
        </w:pPr>
        <w:rPr>
          <w:rFonts w:hint="eastAsia"/>
        </w:rPr>
      </w:lvl>
    </w:lvlOverride>
    <w:lvlOverride w:ilvl="6">
      <w:lvl w:ilvl="6" w:tentative="1">
        <w:start w:val="1"/>
        <w:numFmt w:val="decimal"/>
        <w:lvlText w:val="%7."/>
        <w:lvlJc w:val="left"/>
        <w:pPr>
          <w:tabs>
            <w:tab w:val="left" w:pos="3147"/>
          </w:tabs>
          <w:ind w:left="3147" w:hanging="420"/>
        </w:pPr>
        <w:rPr>
          <w:rFonts w:hint="eastAsia"/>
        </w:rPr>
      </w:lvl>
    </w:lvlOverride>
    <w:lvlOverride w:ilvl="7">
      <w:lvl w:ilvl="7" w:tentative="1">
        <w:start w:val="1"/>
        <w:numFmt w:val="lowerLetter"/>
        <w:lvlText w:val="%8)"/>
        <w:lvlJc w:val="left"/>
        <w:pPr>
          <w:tabs>
            <w:tab w:val="left" w:pos="3567"/>
          </w:tabs>
          <w:ind w:left="3567" w:hanging="420"/>
        </w:pPr>
        <w:rPr>
          <w:rFonts w:hint="eastAsia"/>
        </w:rPr>
      </w:lvl>
    </w:lvlOverride>
    <w:lvlOverride w:ilvl="8">
      <w:lvl w:ilvl="8" w:tentative="1">
        <w:start w:val="1"/>
        <w:numFmt w:val="lowerRoman"/>
        <w:lvlText w:val="%9."/>
        <w:lvlJc w:val="right"/>
        <w:pPr>
          <w:tabs>
            <w:tab w:val="left" w:pos="3987"/>
          </w:tabs>
          <w:ind w:left="3987" w:hanging="420"/>
        </w:pPr>
        <w:rPr>
          <w:rFonts w:hint="eastAsia"/>
        </w:rPr>
      </w:lvl>
    </w:lvlOverride>
  </w:num>
  <w:num w:numId="13">
    <w:abstractNumId w:val="0"/>
  </w:num>
  <w:num w:numId="14">
    <w:abstractNumId w:val="2"/>
  </w:num>
  <w:num w:numId="15">
    <w:abstractNumId w:val="1"/>
  </w:num>
  <w:num w:numId="16">
    <w:abstractNumId w:val="9"/>
  </w:num>
  <w:num w:numId="17">
    <w:abstractNumId w:val="16"/>
  </w:num>
  <w:num w:numId="18">
    <w:abstractNumId w:val="6"/>
  </w:num>
  <w:num w:numId="19">
    <w:abstractNumId w:val="7"/>
  </w:num>
  <w:num w:numId="20">
    <w:abstractNumId w:val="4"/>
  </w:num>
  <w:num w:numId="21">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xx">
    <w15:presenceInfo w15:providerId="None" w15:userId="xx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B3CE1"/>
    <w:rsid w:val="00004215"/>
    <w:rsid w:val="00032992"/>
    <w:rsid w:val="00036563"/>
    <w:rsid w:val="00040432"/>
    <w:rsid w:val="000702B7"/>
    <w:rsid w:val="000941C4"/>
    <w:rsid w:val="000972CA"/>
    <w:rsid w:val="000E38CF"/>
    <w:rsid w:val="00115A70"/>
    <w:rsid w:val="00123160"/>
    <w:rsid w:val="001600AF"/>
    <w:rsid w:val="001909AD"/>
    <w:rsid w:val="00190AE5"/>
    <w:rsid w:val="0019561A"/>
    <w:rsid w:val="00196772"/>
    <w:rsid w:val="001C21B9"/>
    <w:rsid w:val="001C3F15"/>
    <w:rsid w:val="001D2E95"/>
    <w:rsid w:val="001F0D8C"/>
    <w:rsid w:val="00206187"/>
    <w:rsid w:val="002255DE"/>
    <w:rsid w:val="0022639B"/>
    <w:rsid w:val="00236151"/>
    <w:rsid w:val="002471B2"/>
    <w:rsid w:val="00256558"/>
    <w:rsid w:val="00260254"/>
    <w:rsid w:val="00291282"/>
    <w:rsid w:val="002A25F1"/>
    <w:rsid w:val="002B16A4"/>
    <w:rsid w:val="002D6787"/>
    <w:rsid w:val="00314685"/>
    <w:rsid w:val="00317280"/>
    <w:rsid w:val="00345275"/>
    <w:rsid w:val="003C13C3"/>
    <w:rsid w:val="00401857"/>
    <w:rsid w:val="00404243"/>
    <w:rsid w:val="00433A2D"/>
    <w:rsid w:val="00436656"/>
    <w:rsid w:val="00480216"/>
    <w:rsid w:val="004B2AAB"/>
    <w:rsid w:val="004E067F"/>
    <w:rsid w:val="0050647D"/>
    <w:rsid w:val="005134FB"/>
    <w:rsid w:val="00526B75"/>
    <w:rsid w:val="00581E35"/>
    <w:rsid w:val="0059482E"/>
    <w:rsid w:val="005A3E27"/>
    <w:rsid w:val="005C2D20"/>
    <w:rsid w:val="005D153D"/>
    <w:rsid w:val="0061473A"/>
    <w:rsid w:val="00633519"/>
    <w:rsid w:val="00640817"/>
    <w:rsid w:val="006478CE"/>
    <w:rsid w:val="00653267"/>
    <w:rsid w:val="00674055"/>
    <w:rsid w:val="0068209D"/>
    <w:rsid w:val="006A04EA"/>
    <w:rsid w:val="006B57AA"/>
    <w:rsid w:val="006D6298"/>
    <w:rsid w:val="006E249F"/>
    <w:rsid w:val="00720445"/>
    <w:rsid w:val="0076416C"/>
    <w:rsid w:val="00766C3A"/>
    <w:rsid w:val="007805AE"/>
    <w:rsid w:val="00782865"/>
    <w:rsid w:val="00786751"/>
    <w:rsid w:val="007948C8"/>
    <w:rsid w:val="007A0F7E"/>
    <w:rsid w:val="007A36AB"/>
    <w:rsid w:val="007C3F37"/>
    <w:rsid w:val="007E60ED"/>
    <w:rsid w:val="007F598B"/>
    <w:rsid w:val="0083321D"/>
    <w:rsid w:val="00852EC5"/>
    <w:rsid w:val="00874008"/>
    <w:rsid w:val="008751D3"/>
    <w:rsid w:val="008877AF"/>
    <w:rsid w:val="008878B9"/>
    <w:rsid w:val="00896986"/>
    <w:rsid w:val="008A5A4B"/>
    <w:rsid w:val="008A764C"/>
    <w:rsid w:val="008B3CE1"/>
    <w:rsid w:val="008C5BCD"/>
    <w:rsid w:val="00922DBE"/>
    <w:rsid w:val="00923A9D"/>
    <w:rsid w:val="009564EC"/>
    <w:rsid w:val="00957CE6"/>
    <w:rsid w:val="009776CF"/>
    <w:rsid w:val="00993727"/>
    <w:rsid w:val="00997A81"/>
    <w:rsid w:val="009A734B"/>
    <w:rsid w:val="009D2FF3"/>
    <w:rsid w:val="009D750A"/>
    <w:rsid w:val="00A02287"/>
    <w:rsid w:val="00A24DB4"/>
    <w:rsid w:val="00A44B2E"/>
    <w:rsid w:val="00A57BDE"/>
    <w:rsid w:val="00A74795"/>
    <w:rsid w:val="00A90161"/>
    <w:rsid w:val="00A96083"/>
    <w:rsid w:val="00AA70F5"/>
    <w:rsid w:val="00B071BC"/>
    <w:rsid w:val="00B11025"/>
    <w:rsid w:val="00B14632"/>
    <w:rsid w:val="00B648CA"/>
    <w:rsid w:val="00BC5907"/>
    <w:rsid w:val="00BD3408"/>
    <w:rsid w:val="00BF68B3"/>
    <w:rsid w:val="00C149FC"/>
    <w:rsid w:val="00C35402"/>
    <w:rsid w:val="00C720ED"/>
    <w:rsid w:val="00C760A2"/>
    <w:rsid w:val="00C921E3"/>
    <w:rsid w:val="00CB301E"/>
    <w:rsid w:val="00CD0117"/>
    <w:rsid w:val="00CD2B28"/>
    <w:rsid w:val="00D27673"/>
    <w:rsid w:val="00D3054E"/>
    <w:rsid w:val="00D3247D"/>
    <w:rsid w:val="00D34BE2"/>
    <w:rsid w:val="00D430BF"/>
    <w:rsid w:val="00D457ED"/>
    <w:rsid w:val="00D47D65"/>
    <w:rsid w:val="00D620F6"/>
    <w:rsid w:val="00D741C0"/>
    <w:rsid w:val="00D82C4F"/>
    <w:rsid w:val="00D86FC9"/>
    <w:rsid w:val="00DA35F5"/>
    <w:rsid w:val="00DB5EBD"/>
    <w:rsid w:val="00DC046A"/>
    <w:rsid w:val="00DD5142"/>
    <w:rsid w:val="00DE0BB5"/>
    <w:rsid w:val="00E07ABD"/>
    <w:rsid w:val="00E54FE6"/>
    <w:rsid w:val="00E63F06"/>
    <w:rsid w:val="00E7706F"/>
    <w:rsid w:val="00E81254"/>
    <w:rsid w:val="00EB3BBE"/>
    <w:rsid w:val="00F24BF1"/>
    <w:rsid w:val="00F40D1A"/>
    <w:rsid w:val="00F958FC"/>
    <w:rsid w:val="00FA1F2A"/>
    <w:rsid w:val="00FD3167"/>
    <w:rsid w:val="00FD4192"/>
    <w:rsid w:val="00FF0D84"/>
    <w:rsid w:val="00FF7058"/>
    <w:rsid w:val="16080018"/>
    <w:rsid w:val="1B756F26"/>
    <w:rsid w:val="209E33E3"/>
    <w:rsid w:val="24385613"/>
    <w:rsid w:val="27D31BBD"/>
    <w:rsid w:val="2A144CF4"/>
    <w:rsid w:val="2D1D37F1"/>
    <w:rsid w:val="2F6C30F6"/>
    <w:rsid w:val="37E33916"/>
    <w:rsid w:val="428A0F1E"/>
    <w:rsid w:val="4454681E"/>
    <w:rsid w:val="450E7D64"/>
    <w:rsid w:val="45F507A1"/>
    <w:rsid w:val="4F711399"/>
    <w:rsid w:val="5E387D3C"/>
    <w:rsid w:val="61275C73"/>
    <w:rsid w:val="635441E7"/>
    <w:rsid w:val="65143A35"/>
    <w:rsid w:val="65AE58F3"/>
    <w:rsid w:val="721D5547"/>
    <w:rsid w:val="743F2D4E"/>
    <w:rsid w:val="78154BBD"/>
    <w:rsid w:val="7D462D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uiPriority="0" w:qFormat="1"/>
    <w:lsdException w:name="footnote text" w:semiHidden="1" w:unhideWhenUsed="1"/>
    <w:lsdException w:name="annotation text" w:uiPriority="0" w:qFormat="1"/>
    <w:lsdException w:name="header" w:uiPriority="0" w:unhideWhenUsed="1" w:qFormat="1"/>
    <w:lsdException w:name="footer" w:uiPriority="0" w:unhideWhenUsed="1"/>
    <w:lsdException w:name="index heading" w:semiHidden="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uiPriority="0"/>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02B7"/>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702B7"/>
    <w:pPr>
      <w:keepNext/>
      <w:keepLines/>
      <w:spacing w:before="340" w:line="578" w:lineRule="auto"/>
      <w:jc w:val="center"/>
      <w:outlineLvl w:val="0"/>
    </w:pPr>
    <w:rPr>
      <w:rFonts w:eastAsia="黑体"/>
      <w:b/>
      <w:bCs/>
      <w:color w:val="000000"/>
      <w:kern w:val="44"/>
      <w:sz w:val="44"/>
      <w:szCs w:val="44"/>
    </w:rPr>
  </w:style>
  <w:style w:type="paragraph" w:styleId="2">
    <w:name w:val="heading 2"/>
    <w:basedOn w:val="a"/>
    <w:next w:val="a"/>
    <w:link w:val="2Char"/>
    <w:qFormat/>
    <w:rsid w:val="000702B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rsid w:val="000702B7"/>
    <w:pPr>
      <w:keepNext/>
      <w:outlineLvl w:val="2"/>
    </w:pPr>
    <w:rPr>
      <w:rFonts w:ascii="楷体_GB2312" w:eastAsia="楷体_GB2312" w:hAnsi="宋体"/>
      <w:b/>
      <w:bCs/>
      <w:sz w:val="32"/>
    </w:rPr>
  </w:style>
  <w:style w:type="paragraph" w:styleId="4">
    <w:name w:val="heading 4"/>
    <w:basedOn w:val="a"/>
    <w:next w:val="a"/>
    <w:link w:val="4Char"/>
    <w:qFormat/>
    <w:rsid w:val="000702B7"/>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0702B7"/>
    <w:rPr>
      <w:rFonts w:ascii="Times New Roman" w:eastAsia="黑体" w:hAnsi="Times New Roman" w:cs="Times New Roman"/>
      <w:b/>
      <w:bCs/>
      <w:color w:val="000000"/>
      <w:kern w:val="44"/>
      <w:sz w:val="44"/>
      <w:szCs w:val="44"/>
    </w:rPr>
  </w:style>
  <w:style w:type="character" w:customStyle="1" w:styleId="2Char">
    <w:name w:val="标题 2 Char"/>
    <w:basedOn w:val="a0"/>
    <w:link w:val="2"/>
    <w:rsid w:val="000702B7"/>
    <w:rPr>
      <w:rFonts w:ascii="Arial" w:eastAsia="黑体" w:hAnsi="Arial" w:cs="Times New Roman"/>
      <w:b/>
      <w:bCs/>
      <w:sz w:val="32"/>
      <w:szCs w:val="32"/>
    </w:rPr>
  </w:style>
  <w:style w:type="character" w:customStyle="1" w:styleId="3Char">
    <w:name w:val="标题 3 Char"/>
    <w:basedOn w:val="a0"/>
    <w:link w:val="3"/>
    <w:uiPriority w:val="99"/>
    <w:rsid w:val="000702B7"/>
    <w:rPr>
      <w:rFonts w:ascii="楷体_GB2312" w:eastAsia="楷体_GB2312" w:hAnsi="宋体" w:cs="Times New Roman"/>
      <w:b/>
      <w:bCs/>
      <w:sz w:val="32"/>
      <w:szCs w:val="24"/>
    </w:rPr>
  </w:style>
  <w:style w:type="character" w:customStyle="1" w:styleId="4Char">
    <w:name w:val="标题 4 Char"/>
    <w:basedOn w:val="a0"/>
    <w:link w:val="4"/>
    <w:rsid w:val="000702B7"/>
    <w:rPr>
      <w:rFonts w:ascii="Arial" w:eastAsia="黑体" w:hAnsi="Arial" w:cs="Times New Roman"/>
      <w:b/>
      <w:bCs/>
      <w:sz w:val="28"/>
      <w:szCs w:val="28"/>
    </w:rPr>
  </w:style>
  <w:style w:type="paragraph" w:styleId="a3">
    <w:name w:val="annotation subject"/>
    <w:basedOn w:val="a4"/>
    <w:next w:val="a4"/>
    <w:link w:val="Char"/>
    <w:uiPriority w:val="99"/>
    <w:semiHidden/>
    <w:qFormat/>
    <w:rsid w:val="000702B7"/>
    <w:rPr>
      <w:b/>
      <w:bCs/>
    </w:rPr>
  </w:style>
  <w:style w:type="paragraph" w:styleId="a4">
    <w:name w:val="annotation text"/>
    <w:basedOn w:val="a"/>
    <w:link w:val="Char0"/>
    <w:qFormat/>
    <w:rsid w:val="000702B7"/>
    <w:pPr>
      <w:jc w:val="left"/>
    </w:pPr>
    <w:rPr>
      <w:rFonts w:asciiTheme="minorHAnsi" w:eastAsiaTheme="minorEastAsia" w:hAnsiTheme="minorHAnsi" w:cstheme="minorBidi"/>
    </w:rPr>
  </w:style>
  <w:style w:type="character" w:customStyle="1" w:styleId="Char0">
    <w:name w:val="批注文字 Char"/>
    <w:link w:val="a4"/>
    <w:qFormat/>
    <w:rsid w:val="000702B7"/>
    <w:rPr>
      <w:szCs w:val="24"/>
    </w:rPr>
  </w:style>
  <w:style w:type="character" w:customStyle="1" w:styleId="Char">
    <w:name w:val="批注主题 Char"/>
    <w:link w:val="a3"/>
    <w:uiPriority w:val="99"/>
    <w:semiHidden/>
    <w:rsid w:val="000702B7"/>
    <w:rPr>
      <w:b/>
      <w:bCs/>
      <w:szCs w:val="24"/>
    </w:rPr>
  </w:style>
  <w:style w:type="paragraph" w:styleId="7">
    <w:name w:val="toc 7"/>
    <w:basedOn w:val="a"/>
    <w:next w:val="a"/>
    <w:uiPriority w:val="99"/>
    <w:semiHidden/>
    <w:rsid w:val="000702B7"/>
    <w:pPr>
      <w:ind w:left="1260"/>
      <w:jc w:val="left"/>
    </w:pPr>
    <w:rPr>
      <w:szCs w:val="21"/>
    </w:rPr>
  </w:style>
  <w:style w:type="paragraph" w:styleId="a5">
    <w:name w:val="Body Text First Indent"/>
    <w:basedOn w:val="a6"/>
    <w:link w:val="Char1"/>
    <w:uiPriority w:val="99"/>
    <w:rsid w:val="000702B7"/>
    <w:pPr>
      <w:spacing w:after="120"/>
      <w:ind w:firstLineChars="100" w:firstLine="420"/>
    </w:pPr>
    <w:rPr>
      <w:sz w:val="21"/>
    </w:rPr>
  </w:style>
  <w:style w:type="paragraph" w:styleId="a6">
    <w:name w:val="Body Text"/>
    <w:basedOn w:val="a"/>
    <w:link w:val="Char2"/>
    <w:rsid w:val="000702B7"/>
    <w:rPr>
      <w:rFonts w:asciiTheme="minorHAnsi" w:eastAsiaTheme="minorEastAsia" w:hAnsiTheme="minorHAnsi" w:cstheme="minorBidi"/>
      <w:sz w:val="24"/>
    </w:rPr>
  </w:style>
  <w:style w:type="character" w:customStyle="1" w:styleId="Char2">
    <w:name w:val="正文文本 Char"/>
    <w:link w:val="a6"/>
    <w:locked/>
    <w:rsid w:val="000702B7"/>
    <w:rPr>
      <w:sz w:val="24"/>
      <w:szCs w:val="24"/>
    </w:rPr>
  </w:style>
  <w:style w:type="character" w:customStyle="1" w:styleId="Char1">
    <w:name w:val="正文首行缩进 Char"/>
    <w:link w:val="a5"/>
    <w:uiPriority w:val="99"/>
    <w:rsid w:val="000702B7"/>
    <w:rPr>
      <w:szCs w:val="24"/>
    </w:rPr>
  </w:style>
  <w:style w:type="paragraph" w:styleId="a7">
    <w:name w:val="Normal Indent"/>
    <w:basedOn w:val="a"/>
    <w:link w:val="Char3"/>
    <w:qFormat/>
    <w:rsid w:val="000702B7"/>
    <w:pPr>
      <w:widowControl/>
      <w:ind w:firstLine="420"/>
    </w:pPr>
    <w:rPr>
      <w:rFonts w:asciiTheme="minorHAnsi" w:eastAsia="仿宋_GB2312" w:hAnsiTheme="minorHAnsi" w:cstheme="minorBidi"/>
      <w:sz w:val="30"/>
      <w:szCs w:val="22"/>
    </w:rPr>
  </w:style>
  <w:style w:type="character" w:customStyle="1" w:styleId="Char3">
    <w:name w:val="正文缩进 Char"/>
    <w:link w:val="a7"/>
    <w:qFormat/>
    <w:rsid w:val="000702B7"/>
    <w:rPr>
      <w:rFonts w:eastAsia="仿宋_GB2312"/>
      <w:sz w:val="30"/>
    </w:rPr>
  </w:style>
  <w:style w:type="paragraph" w:styleId="a8">
    <w:name w:val="caption"/>
    <w:basedOn w:val="a"/>
    <w:next w:val="a"/>
    <w:uiPriority w:val="99"/>
    <w:qFormat/>
    <w:rsid w:val="000702B7"/>
    <w:rPr>
      <w:rFonts w:ascii="Arial" w:eastAsia="黑体" w:hAnsi="Arial" w:cs="Arial"/>
      <w:sz w:val="20"/>
      <w:szCs w:val="20"/>
    </w:rPr>
  </w:style>
  <w:style w:type="paragraph" w:styleId="a9">
    <w:name w:val="Document Map"/>
    <w:basedOn w:val="a"/>
    <w:link w:val="Char4"/>
    <w:uiPriority w:val="99"/>
    <w:semiHidden/>
    <w:rsid w:val="000702B7"/>
    <w:pPr>
      <w:shd w:val="clear" w:color="auto" w:fill="000080"/>
    </w:pPr>
    <w:rPr>
      <w:rFonts w:asciiTheme="minorHAnsi" w:eastAsiaTheme="minorEastAsia" w:hAnsiTheme="minorHAnsi" w:cstheme="minorBidi"/>
    </w:rPr>
  </w:style>
  <w:style w:type="character" w:customStyle="1" w:styleId="Char4">
    <w:name w:val="文档结构图 Char"/>
    <w:link w:val="a9"/>
    <w:uiPriority w:val="99"/>
    <w:semiHidden/>
    <w:qFormat/>
    <w:rsid w:val="000702B7"/>
    <w:rPr>
      <w:szCs w:val="24"/>
      <w:shd w:val="clear" w:color="auto" w:fill="000080"/>
    </w:rPr>
  </w:style>
  <w:style w:type="paragraph" w:styleId="aa">
    <w:name w:val="Salutation"/>
    <w:basedOn w:val="a"/>
    <w:next w:val="a"/>
    <w:link w:val="Char5"/>
    <w:uiPriority w:val="99"/>
    <w:rsid w:val="000702B7"/>
    <w:pPr>
      <w:widowControl/>
      <w:jc w:val="left"/>
    </w:pPr>
    <w:rPr>
      <w:rFonts w:asciiTheme="minorHAnsi" w:eastAsiaTheme="minorEastAsia" w:hAnsiTheme="minorHAnsi" w:cstheme="minorBidi"/>
      <w:szCs w:val="22"/>
    </w:rPr>
  </w:style>
  <w:style w:type="character" w:customStyle="1" w:styleId="Char5">
    <w:name w:val="称呼 Char"/>
    <w:basedOn w:val="a0"/>
    <w:link w:val="aa"/>
    <w:uiPriority w:val="99"/>
    <w:qFormat/>
    <w:rsid w:val="000702B7"/>
  </w:style>
  <w:style w:type="paragraph" w:styleId="30">
    <w:name w:val="Body Text 3"/>
    <w:basedOn w:val="a"/>
    <w:link w:val="3Char0"/>
    <w:uiPriority w:val="99"/>
    <w:rsid w:val="000702B7"/>
    <w:pPr>
      <w:spacing w:after="120"/>
    </w:pPr>
    <w:rPr>
      <w:rFonts w:asciiTheme="minorHAnsi" w:eastAsiaTheme="minorEastAsia" w:hAnsiTheme="minorHAnsi" w:cstheme="minorBidi"/>
      <w:sz w:val="16"/>
      <w:szCs w:val="16"/>
    </w:rPr>
  </w:style>
  <w:style w:type="character" w:customStyle="1" w:styleId="3Char0">
    <w:name w:val="正文文本 3 Char"/>
    <w:link w:val="30"/>
    <w:uiPriority w:val="99"/>
    <w:rsid w:val="000702B7"/>
    <w:rPr>
      <w:sz w:val="16"/>
      <w:szCs w:val="16"/>
    </w:rPr>
  </w:style>
  <w:style w:type="paragraph" w:styleId="ab">
    <w:name w:val="Body Text Indent"/>
    <w:basedOn w:val="a"/>
    <w:link w:val="Char6"/>
    <w:rsid w:val="000702B7"/>
    <w:pPr>
      <w:ind w:firstLine="570"/>
    </w:pPr>
    <w:rPr>
      <w:rFonts w:ascii="宋体" w:eastAsiaTheme="minorEastAsia" w:hAnsi="宋体" w:cstheme="minorBidi"/>
      <w:sz w:val="28"/>
      <w:szCs w:val="22"/>
    </w:rPr>
  </w:style>
  <w:style w:type="character" w:customStyle="1" w:styleId="Char6">
    <w:name w:val="正文文本缩进 Char"/>
    <w:link w:val="ab"/>
    <w:locked/>
    <w:rsid w:val="000702B7"/>
    <w:rPr>
      <w:rFonts w:ascii="宋体" w:hAnsi="宋体"/>
      <w:sz w:val="28"/>
    </w:rPr>
  </w:style>
  <w:style w:type="paragraph" w:styleId="5">
    <w:name w:val="toc 5"/>
    <w:basedOn w:val="a"/>
    <w:next w:val="a"/>
    <w:uiPriority w:val="99"/>
    <w:semiHidden/>
    <w:rsid w:val="000702B7"/>
    <w:pPr>
      <w:ind w:left="840"/>
      <w:jc w:val="left"/>
    </w:pPr>
    <w:rPr>
      <w:szCs w:val="21"/>
    </w:rPr>
  </w:style>
  <w:style w:type="paragraph" w:styleId="31">
    <w:name w:val="toc 3"/>
    <w:basedOn w:val="a"/>
    <w:next w:val="a"/>
    <w:uiPriority w:val="99"/>
    <w:semiHidden/>
    <w:rsid w:val="000702B7"/>
    <w:pPr>
      <w:ind w:left="420"/>
      <w:jc w:val="left"/>
    </w:pPr>
    <w:rPr>
      <w:i/>
      <w:iCs/>
    </w:rPr>
  </w:style>
  <w:style w:type="paragraph" w:styleId="ac">
    <w:name w:val="Plain Text"/>
    <w:basedOn w:val="a"/>
    <w:link w:val="Char7"/>
    <w:rsid w:val="000702B7"/>
    <w:rPr>
      <w:rFonts w:ascii="宋体" w:hAnsi="Courier New" w:cstheme="minorBidi"/>
      <w:szCs w:val="22"/>
    </w:rPr>
  </w:style>
  <w:style w:type="character" w:customStyle="1" w:styleId="Char7">
    <w:name w:val="纯文本 Char"/>
    <w:link w:val="ac"/>
    <w:rsid w:val="000702B7"/>
    <w:rPr>
      <w:rFonts w:ascii="宋体" w:eastAsia="宋体" w:hAnsi="Courier New"/>
    </w:rPr>
  </w:style>
  <w:style w:type="paragraph" w:styleId="8">
    <w:name w:val="toc 8"/>
    <w:basedOn w:val="a"/>
    <w:next w:val="a"/>
    <w:uiPriority w:val="99"/>
    <w:semiHidden/>
    <w:rsid w:val="000702B7"/>
    <w:pPr>
      <w:ind w:left="1470"/>
      <w:jc w:val="left"/>
    </w:pPr>
    <w:rPr>
      <w:szCs w:val="21"/>
    </w:rPr>
  </w:style>
  <w:style w:type="paragraph" w:styleId="ad">
    <w:name w:val="Date"/>
    <w:basedOn w:val="a"/>
    <w:next w:val="a"/>
    <w:link w:val="Char8"/>
    <w:uiPriority w:val="99"/>
    <w:rsid w:val="000702B7"/>
    <w:pPr>
      <w:ind w:leftChars="2500" w:left="100"/>
    </w:pPr>
    <w:rPr>
      <w:rFonts w:ascii="宋体" w:eastAsiaTheme="minorEastAsia" w:hAnsi="宋体" w:cstheme="minorBidi"/>
      <w:b/>
      <w:bCs/>
      <w:color w:val="000000"/>
      <w:sz w:val="36"/>
    </w:rPr>
  </w:style>
  <w:style w:type="character" w:customStyle="1" w:styleId="Char8">
    <w:name w:val="日期 Char"/>
    <w:link w:val="ad"/>
    <w:uiPriority w:val="99"/>
    <w:rsid w:val="000702B7"/>
    <w:rPr>
      <w:rFonts w:ascii="宋体" w:hAnsi="宋体"/>
      <w:b/>
      <w:bCs/>
      <w:color w:val="000000"/>
      <w:sz w:val="36"/>
      <w:szCs w:val="24"/>
    </w:rPr>
  </w:style>
  <w:style w:type="paragraph" w:styleId="20">
    <w:name w:val="Body Text Indent 2"/>
    <w:basedOn w:val="a"/>
    <w:link w:val="2Char0"/>
    <w:uiPriority w:val="99"/>
    <w:rsid w:val="000702B7"/>
    <w:pPr>
      <w:spacing w:line="480" w:lineRule="auto"/>
      <w:ind w:firstLineChars="200" w:firstLine="480"/>
    </w:pPr>
    <w:rPr>
      <w:rFonts w:ascii="宋体" w:eastAsiaTheme="minorEastAsia" w:hAnsi="宋体" w:cstheme="minorBidi"/>
      <w:sz w:val="24"/>
    </w:rPr>
  </w:style>
  <w:style w:type="character" w:customStyle="1" w:styleId="2Char0">
    <w:name w:val="正文文本缩进 2 Char"/>
    <w:link w:val="20"/>
    <w:uiPriority w:val="99"/>
    <w:rsid w:val="000702B7"/>
    <w:rPr>
      <w:rFonts w:ascii="宋体" w:hAnsi="宋体"/>
      <w:sz w:val="24"/>
      <w:szCs w:val="24"/>
    </w:rPr>
  </w:style>
  <w:style w:type="paragraph" w:styleId="ae">
    <w:name w:val="Balloon Text"/>
    <w:basedOn w:val="a"/>
    <w:link w:val="Char9"/>
    <w:rsid w:val="000702B7"/>
    <w:rPr>
      <w:rFonts w:asciiTheme="minorHAnsi" w:eastAsiaTheme="minorEastAsia" w:hAnsiTheme="minorHAnsi" w:cstheme="minorBidi"/>
      <w:sz w:val="18"/>
      <w:szCs w:val="18"/>
    </w:rPr>
  </w:style>
  <w:style w:type="character" w:customStyle="1" w:styleId="Char9">
    <w:name w:val="批注框文本 Char"/>
    <w:link w:val="ae"/>
    <w:rsid w:val="000702B7"/>
    <w:rPr>
      <w:sz w:val="18"/>
      <w:szCs w:val="18"/>
    </w:rPr>
  </w:style>
  <w:style w:type="paragraph" w:styleId="af">
    <w:name w:val="footer"/>
    <w:basedOn w:val="a"/>
    <w:link w:val="Chara"/>
    <w:unhideWhenUsed/>
    <w:rsid w:val="000702B7"/>
    <w:pPr>
      <w:tabs>
        <w:tab w:val="center" w:pos="4153"/>
        <w:tab w:val="right" w:pos="8306"/>
      </w:tabs>
      <w:snapToGrid w:val="0"/>
      <w:jc w:val="left"/>
    </w:pPr>
    <w:rPr>
      <w:sz w:val="18"/>
      <w:szCs w:val="18"/>
    </w:rPr>
  </w:style>
  <w:style w:type="character" w:customStyle="1" w:styleId="Chara">
    <w:name w:val="页脚 Char"/>
    <w:basedOn w:val="a0"/>
    <w:link w:val="af"/>
    <w:rsid w:val="000702B7"/>
    <w:rPr>
      <w:sz w:val="18"/>
      <w:szCs w:val="18"/>
    </w:rPr>
  </w:style>
  <w:style w:type="paragraph" w:styleId="af0">
    <w:name w:val="header"/>
    <w:basedOn w:val="a"/>
    <w:link w:val="Charb"/>
    <w:unhideWhenUsed/>
    <w:qFormat/>
    <w:rsid w:val="000702B7"/>
    <w:pPr>
      <w:pBdr>
        <w:bottom w:val="single" w:sz="6" w:space="1" w:color="auto"/>
      </w:pBdr>
      <w:tabs>
        <w:tab w:val="center" w:pos="4153"/>
        <w:tab w:val="right" w:pos="8306"/>
      </w:tabs>
      <w:snapToGrid w:val="0"/>
      <w:jc w:val="center"/>
    </w:pPr>
    <w:rPr>
      <w:sz w:val="18"/>
      <w:szCs w:val="18"/>
    </w:rPr>
  </w:style>
  <w:style w:type="character" w:customStyle="1" w:styleId="Charb">
    <w:name w:val="页眉 Char"/>
    <w:basedOn w:val="a0"/>
    <w:link w:val="af0"/>
    <w:qFormat/>
    <w:rsid w:val="000702B7"/>
    <w:rPr>
      <w:sz w:val="18"/>
      <w:szCs w:val="18"/>
    </w:rPr>
  </w:style>
  <w:style w:type="paragraph" w:styleId="10">
    <w:name w:val="toc 1"/>
    <w:basedOn w:val="a"/>
    <w:next w:val="a"/>
    <w:uiPriority w:val="39"/>
    <w:rsid w:val="000702B7"/>
    <w:pPr>
      <w:tabs>
        <w:tab w:val="left" w:pos="1050"/>
        <w:tab w:val="right" w:leader="middleDot" w:pos="9232"/>
      </w:tabs>
      <w:spacing w:before="120" w:after="120" w:line="360" w:lineRule="auto"/>
      <w:jc w:val="left"/>
    </w:pPr>
    <w:rPr>
      <w:rFonts w:ascii="黑体" w:eastAsia="黑体"/>
    </w:rPr>
  </w:style>
  <w:style w:type="paragraph" w:styleId="40">
    <w:name w:val="toc 4"/>
    <w:basedOn w:val="a"/>
    <w:next w:val="a"/>
    <w:uiPriority w:val="99"/>
    <w:semiHidden/>
    <w:rsid w:val="000702B7"/>
    <w:pPr>
      <w:ind w:left="630"/>
      <w:jc w:val="left"/>
    </w:pPr>
    <w:rPr>
      <w:szCs w:val="21"/>
    </w:rPr>
  </w:style>
  <w:style w:type="paragraph" w:styleId="af1">
    <w:name w:val="index heading"/>
    <w:basedOn w:val="a"/>
    <w:next w:val="11"/>
    <w:uiPriority w:val="99"/>
    <w:semiHidden/>
    <w:rsid w:val="000702B7"/>
    <w:rPr>
      <w:szCs w:val="20"/>
    </w:rPr>
  </w:style>
  <w:style w:type="paragraph" w:styleId="11">
    <w:name w:val="index 1"/>
    <w:basedOn w:val="a"/>
    <w:next w:val="a"/>
    <w:uiPriority w:val="99"/>
    <w:semiHidden/>
    <w:unhideWhenUsed/>
    <w:rsid w:val="000702B7"/>
  </w:style>
  <w:style w:type="paragraph" w:styleId="6">
    <w:name w:val="toc 6"/>
    <w:basedOn w:val="a"/>
    <w:next w:val="a"/>
    <w:uiPriority w:val="99"/>
    <w:semiHidden/>
    <w:rsid w:val="000702B7"/>
    <w:pPr>
      <w:ind w:left="1050"/>
      <w:jc w:val="left"/>
    </w:pPr>
    <w:rPr>
      <w:szCs w:val="21"/>
    </w:rPr>
  </w:style>
  <w:style w:type="paragraph" w:styleId="32">
    <w:name w:val="Body Text Indent 3"/>
    <w:basedOn w:val="a"/>
    <w:link w:val="3Char1"/>
    <w:uiPriority w:val="99"/>
    <w:rsid w:val="000702B7"/>
    <w:pPr>
      <w:spacing w:line="360" w:lineRule="auto"/>
      <w:ind w:leftChars="600" w:left="1260"/>
    </w:pPr>
    <w:rPr>
      <w:rFonts w:ascii="宋体" w:eastAsiaTheme="minorEastAsia" w:hAnsi="宋体" w:cstheme="minorBidi"/>
      <w:b/>
      <w:bCs/>
      <w:sz w:val="24"/>
    </w:rPr>
  </w:style>
  <w:style w:type="character" w:customStyle="1" w:styleId="3Char1">
    <w:name w:val="正文文本缩进 3 Char"/>
    <w:link w:val="32"/>
    <w:uiPriority w:val="99"/>
    <w:rsid w:val="000702B7"/>
    <w:rPr>
      <w:rFonts w:ascii="宋体" w:hAnsi="宋体"/>
      <w:b/>
      <w:bCs/>
      <w:sz w:val="24"/>
      <w:szCs w:val="24"/>
    </w:rPr>
  </w:style>
  <w:style w:type="paragraph" w:styleId="21">
    <w:name w:val="toc 2"/>
    <w:basedOn w:val="a"/>
    <w:next w:val="a"/>
    <w:uiPriority w:val="99"/>
    <w:semiHidden/>
    <w:rsid w:val="000702B7"/>
    <w:pPr>
      <w:ind w:left="210"/>
      <w:jc w:val="left"/>
    </w:pPr>
    <w:rPr>
      <w:smallCaps/>
    </w:rPr>
  </w:style>
  <w:style w:type="paragraph" w:styleId="9">
    <w:name w:val="toc 9"/>
    <w:basedOn w:val="a"/>
    <w:next w:val="a"/>
    <w:uiPriority w:val="99"/>
    <w:semiHidden/>
    <w:rsid w:val="000702B7"/>
    <w:pPr>
      <w:ind w:left="1680"/>
      <w:jc w:val="left"/>
    </w:pPr>
    <w:rPr>
      <w:szCs w:val="21"/>
    </w:rPr>
  </w:style>
  <w:style w:type="paragraph" w:styleId="af2">
    <w:name w:val="Normal (Web)"/>
    <w:basedOn w:val="a"/>
    <w:qFormat/>
    <w:rsid w:val="000702B7"/>
    <w:pPr>
      <w:widowControl/>
      <w:spacing w:before="100" w:beforeAutospacing="1" w:after="100" w:afterAutospacing="1"/>
      <w:jc w:val="left"/>
    </w:pPr>
    <w:rPr>
      <w:rFonts w:ascii="宋体" w:hAnsi="宋体"/>
      <w:kern w:val="0"/>
      <w:sz w:val="24"/>
    </w:rPr>
  </w:style>
  <w:style w:type="paragraph" w:styleId="af3">
    <w:name w:val="Title"/>
    <w:basedOn w:val="a"/>
    <w:link w:val="Charc"/>
    <w:uiPriority w:val="99"/>
    <w:qFormat/>
    <w:rsid w:val="000702B7"/>
    <w:pPr>
      <w:spacing w:before="240" w:after="60"/>
      <w:jc w:val="center"/>
      <w:outlineLvl w:val="0"/>
    </w:pPr>
    <w:rPr>
      <w:rFonts w:ascii="Arial" w:eastAsiaTheme="minorEastAsia" w:hAnsi="Arial" w:cs="Arial"/>
      <w:b/>
      <w:bCs/>
      <w:sz w:val="32"/>
      <w:szCs w:val="32"/>
    </w:rPr>
  </w:style>
  <w:style w:type="character" w:customStyle="1" w:styleId="Charc">
    <w:name w:val="标题 Char"/>
    <w:link w:val="af3"/>
    <w:uiPriority w:val="99"/>
    <w:qFormat/>
    <w:rsid w:val="000702B7"/>
    <w:rPr>
      <w:rFonts w:ascii="Arial" w:hAnsi="Arial" w:cs="Arial"/>
      <w:b/>
      <w:bCs/>
      <w:sz w:val="32"/>
      <w:szCs w:val="32"/>
    </w:rPr>
  </w:style>
  <w:style w:type="character" w:styleId="af4">
    <w:name w:val="Strong"/>
    <w:qFormat/>
    <w:rsid w:val="000702B7"/>
    <w:rPr>
      <w:b/>
      <w:bCs/>
    </w:rPr>
  </w:style>
  <w:style w:type="character" w:styleId="af5">
    <w:name w:val="page number"/>
    <w:basedOn w:val="a0"/>
    <w:qFormat/>
    <w:rsid w:val="000702B7"/>
  </w:style>
  <w:style w:type="character" w:styleId="af6">
    <w:name w:val="line number"/>
    <w:basedOn w:val="a0"/>
    <w:rsid w:val="000702B7"/>
  </w:style>
  <w:style w:type="character" w:styleId="af7">
    <w:name w:val="Hyperlink"/>
    <w:uiPriority w:val="99"/>
    <w:qFormat/>
    <w:rsid w:val="000702B7"/>
    <w:rPr>
      <w:color w:val="0000FF"/>
      <w:u w:val="single"/>
    </w:rPr>
  </w:style>
  <w:style w:type="character" w:styleId="af8">
    <w:name w:val="annotation reference"/>
    <w:qFormat/>
    <w:rsid w:val="000702B7"/>
    <w:rPr>
      <w:sz w:val="21"/>
      <w:szCs w:val="21"/>
    </w:rPr>
  </w:style>
  <w:style w:type="table" w:styleId="af9">
    <w:name w:val="Table Grid"/>
    <w:basedOn w:val="a1"/>
    <w:rsid w:val="000702B7"/>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0">
    <w:name w:val="普通文字 Char1"/>
    <w:rsid w:val="000702B7"/>
    <w:rPr>
      <w:rFonts w:ascii="宋体" w:eastAsia="宋体" w:hAnsi="Courier New"/>
      <w:kern w:val="2"/>
      <w:sz w:val="21"/>
      <w:lang w:val="en-US" w:eastAsia="zh-CN" w:bidi="ar-SA"/>
    </w:rPr>
  </w:style>
  <w:style w:type="character" w:customStyle="1" w:styleId="ca-3">
    <w:name w:val="ca-3"/>
    <w:basedOn w:val="a0"/>
    <w:qFormat/>
    <w:rsid w:val="000702B7"/>
  </w:style>
  <w:style w:type="character" w:customStyle="1" w:styleId="apple-converted-space">
    <w:name w:val="apple-converted-space"/>
    <w:basedOn w:val="a0"/>
    <w:qFormat/>
    <w:rsid w:val="000702B7"/>
  </w:style>
  <w:style w:type="character" w:customStyle="1" w:styleId="ca-7">
    <w:name w:val="ca-7"/>
    <w:basedOn w:val="a0"/>
    <w:qFormat/>
    <w:rsid w:val="000702B7"/>
  </w:style>
  <w:style w:type="character" w:customStyle="1" w:styleId="3Char10">
    <w:name w:val="标题 3 Char1"/>
    <w:semiHidden/>
    <w:qFormat/>
    <w:rsid w:val="000702B7"/>
    <w:rPr>
      <w:b/>
      <w:bCs/>
      <w:kern w:val="2"/>
      <w:sz w:val="32"/>
      <w:szCs w:val="32"/>
    </w:rPr>
  </w:style>
  <w:style w:type="character" w:customStyle="1" w:styleId="kleintab1">
    <w:name w:val="kleintab1"/>
    <w:rsid w:val="000702B7"/>
    <w:rPr>
      <w:color w:val="999999"/>
      <w:sz w:val="9"/>
      <w:szCs w:val="9"/>
    </w:rPr>
  </w:style>
  <w:style w:type="character" w:customStyle="1" w:styleId="4Char1">
    <w:name w:val="标题 4 Char1"/>
    <w:semiHidden/>
    <w:qFormat/>
    <w:rsid w:val="000702B7"/>
    <w:rPr>
      <w:rFonts w:ascii="Cambria" w:eastAsia="宋体" w:hAnsi="Cambria" w:cs="Times New Roman"/>
      <w:b/>
      <w:bCs/>
      <w:kern w:val="2"/>
      <w:sz w:val="28"/>
      <w:szCs w:val="28"/>
    </w:rPr>
  </w:style>
  <w:style w:type="character" w:customStyle="1" w:styleId="ca-9">
    <w:name w:val="ca-9"/>
    <w:basedOn w:val="a0"/>
    <w:rsid w:val="000702B7"/>
  </w:style>
  <w:style w:type="character" w:customStyle="1" w:styleId="12">
    <w:name w:val="已访问的超链接1"/>
    <w:rsid w:val="000702B7"/>
    <w:rPr>
      <w:color w:val="800080"/>
      <w:u w:val="single"/>
    </w:rPr>
  </w:style>
  <w:style w:type="character" w:customStyle="1" w:styleId="1Char1">
    <w:name w:val="标题 1 Char1"/>
    <w:rsid w:val="000702B7"/>
    <w:rPr>
      <w:b/>
      <w:bCs/>
      <w:kern w:val="44"/>
      <w:sz w:val="44"/>
      <w:szCs w:val="44"/>
    </w:rPr>
  </w:style>
  <w:style w:type="character" w:customStyle="1" w:styleId="14">
    <w:name w:val="14"/>
    <w:basedOn w:val="a0"/>
    <w:rsid w:val="000702B7"/>
  </w:style>
  <w:style w:type="character" w:customStyle="1" w:styleId="Char20">
    <w:name w:val="正文文本 Char2"/>
    <w:semiHidden/>
    <w:rsid w:val="000702B7"/>
    <w:rPr>
      <w:kern w:val="2"/>
      <w:sz w:val="21"/>
      <w:szCs w:val="24"/>
    </w:rPr>
  </w:style>
  <w:style w:type="character" w:customStyle="1" w:styleId="ca-0">
    <w:name w:val="ca-0"/>
    <w:basedOn w:val="a0"/>
    <w:rsid w:val="000702B7"/>
  </w:style>
  <w:style w:type="character" w:customStyle="1" w:styleId="ca-6">
    <w:name w:val="ca-6"/>
    <w:basedOn w:val="a0"/>
    <w:rsid w:val="000702B7"/>
  </w:style>
  <w:style w:type="character" w:customStyle="1" w:styleId="ca-10">
    <w:name w:val="ca-10"/>
    <w:basedOn w:val="a0"/>
    <w:rsid w:val="000702B7"/>
  </w:style>
  <w:style w:type="character" w:customStyle="1" w:styleId="style11">
    <w:name w:val="style11"/>
    <w:rsid w:val="000702B7"/>
    <w:rPr>
      <w:rFonts w:ascii="Arial" w:hAnsi="Arial" w:cs="Arial" w:hint="default"/>
    </w:rPr>
  </w:style>
  <w:style w:type="character" w:customStyle="1" w:styleId="b-121">
    <w:name w:val="b-121"/>
    <w:rsid w:val="000702B7"/>
    <w:rPr>
      <w:rFonts w:hint="default"/>
      <w:spacing w:val="330"/>
      <w:sz w:val="18"/>
      <w:szCs w:val="18"/>
      <w:u w:val="none"/>
    </w:rPr>
  </w:style>
  <w:style w:type="character" w:customStyle="1" w:styleId="p141">
    <w:name w:val="p141"/>
    <w:rsid w:val="000702B7"/>
    <w:rPr>
      <w:sz w:val="21"/>
      <w:szCs w:val="21"/>
    </w:rPr>
  </w:style>
  <w:style w:type="character" w:customStyle="1" w:styleId="ca-2">
    <w:name w:val="ca-2"/>
    <w:basedOn w:val="a0"/>
    <w:rsid w:val="000702B7"/>
  </w:style>
  <w:style w:type="character" w:customStyle="1" w:styleId="ca-1">
    <w:name w:val="ca-1"/>
    <w:basedOn w:val="a0"/>
    <w:rsid w:val="000702B7"/>
  </w:style>
  <w:style w:type="character" w:customStyle="1" w:styleId="ca-5">
    <w:name w:val="ca-5"/>
    <w:basedOn w:val="a0"/>
    <w:rsid w:val="000702B7"/>
  </w:style>
  <w:style w:type="character" w:customStyle="1" w:styleId="Char11">
    <w:name w:val="正文文本缩进 Char1"/>
    <w:semiHidden/>
    <w:rsid w:val="000702B7"/>
    <w:rPr>
      <w:kern w:val="2"/>
      <w:sz w:val="21"/>
      <w:szCs w:val="24"/>
    </w:rPr>
  </w:style>
  <w:style w:type="character" w:customStyle="1" w:styleId="2Char1">
    <w:name w:val="标题 2 Char1"/>
    <w:semiHidden/>
    <w:rsid w:val="000702B7"/>
    <w:rPr>
      <w:rFonts w:ascii="Cambria" w:eastAsia="宋体" w:hAnsi="Cambria" w:cs="Times New Roman"/>
      <w:b/>
      <w:bCs/>
      <w:kern w:val="2"/>
      <w:sz w:val="32"/>
      <w:szCs w:val="32"/>
    </w:rPr>
  </w:style>
  <w:style w:type="character" w:customStyle="1" w:styleId="2Char2">
    <w:name w:val="正文缩进2格 Char"/>
    <w:link w:val="22"/>
    <w:rsid w:val="000702B7"/>
    <w:rPr>
      <w:rFonts w:ascii="仿宋_GB2312" w:eastAsia="仿宋_GB2312" w:hAnsi="宋体"/>
      <w:sz w:val="31"/>
      <w:szCs w:val="28"/>
    </w:rPr>
  </w:style>
  <w:style w:type="paragraph" w:customStyle="1" w:styleId="22">
    <w:name w:val="正文缩进2格"/>
    <w:basedOn w:val="a"/>
    <w:link w:val="2Char2"/>
    <w:rsid w:val="000702B7"/>
    <w:pPr>
      <w:spacing w:after="120" w:line="600" w:lineRule="exact"/>
      <w:ind w:firstLineChars="206" w:firstLine="639"/>
    </w:pPr>
    <w:rPr>
      <w:rFonts w:ascii="仿宋_GB2312" w:eastAsia="仿宋_GB2312" w:hAnsi="宋体" w:cstheme="minorBidi"/>
      <w:sz w:val="31"/>
      <w:szCs w:val="28"/>
    </w:rPr>
  </w:style>
  <w:style w:type="paragraph" w:customStyle="1" w:styleId="afa">
    <w:name w:val="办公自动化专用标题"/>
    <w:basedOn w:val="af3"/>
    <w:uiPriority w:val="99"/>
    <w:rsid w:val="000702B7"/>
    <w:pPr>
      <w:spacing w:line="560" w:lineRule="atLeast"/>
    </w:pPr>
    <w:rPr>
      <w:rFonts w:ascii="宋体"/>
      <w:bCs w:val="0"/>
      <w:sz w:val="44"/>
      <w:szCs w:val="20"/>
    </w:rPr>
  </w:style>
  <w:style w:type="paragraph" w:customStyle="1" w:styleId="CharCharCharCharCharCharCharCharCharChar">
    <w:name w:val="Char Char Char Char Char Char Char Char Char Char"/>
    <w:basedOn w:val="a"/>
    <w:uiPriority w:val="99"/>
    <w:rsid w:val="000702B7"/>
    <w:rPr>
      <w:rFonts w:ascii="Tahoma" w:hAnsi="Tahoma"/>
      <w:sz w:val="24"/>
      <w:szCs w:val="20"/>
    </w:rPr>
  </w:style>
  <w:style w:type="character" w:customStyle="1" w:styleId="Char12">
    <w:name w:val="日期 Char1"/>
    <w:basedOn w:val="a0"/>
    <w:uiPriority w:val="99"/>
    <w:semiHidden/>
    <w:rsid w:val="000702B7"/>
    <w:rPr>
      <w:rFonts w:ascii="Times New Roman" w:eastAsia="宋体" w:hAnsi="Times New Roman" w:cs="Times New Roman"/>
      <w:szCs w:val="24"/>
    </w:rPr>
  </w:style>
  <w:style w:type="paragraph" w:customStyle="1" w:styleId="CharCharChar">
    <w:name w:val="Char Char Char"/>
    <w:basedOn w:val="a"/>
    <w:uiPriority w:val="99"/>
    <w:rsid w:val="000702B7"/>
    <w:rPr>
      <w:rFonts w:ascii="宋体" w:hAnsi="宋体"/>
      <w:b/>
      <w:sz w:val="28"/>
      <w:szCs w:val="28"/>
    </w:rPr>
  </w:style>
  <w:style w:type="character" w:customStyle="1" w:styleId="Char13">
    <w:name w:val="正文文本 Char1"/>
    <w:basedOn w:val="a0"/>
    <w:uiPriority w:val="99"/>
    <w:semiHidden/>
    <w:rsid w:val="000702B7"/>
    <w:rPr>
      <w:rFonts w:ascii="Times New Roman" w:eastAsia="宋体" w:hAnsi="Times New Roman" w:cs="Times New Roman"/>
      <w:szCs w:val="24"/>
    </w:rPr>
  </w:style>
  <w:style w:type="character" w:customStyle="1" w:styleId="Char14">
    <w:name w:val="批注文字 Char1"/>
    <w:basedOn w:val="a0"/>
    <w:uiPriority w:val="99"/>
    <w:semiHidden/>
    <w:rsid w:val="000702B7"/>
    <w:rPr>
      <w:rFonts w:ascii="Times New Roman" w:eastAsia="宋体" w:hAnsi="Times New Roman" w:cs="Times New Roman"/>
      <w:szCs w:val="24"/>
    </w:rPr>
  </w:style>
  <w:style w:type="paragraph" w:customStyle="1" w:styleId="CharChar2">
    <w:name w:val="Char Char2"/>
    <w:basedOn w:val="a"/>
    <w:uiPriority w:val="99"/>
    <w:rsid w:val="000702B7"/>
    <w:rPr>
      <w:rFonts w:ascii="宋体" w:hAnsi="宋体"/>
      <w:b/>
      <w:sz w:val="28"/>
      <w:szCs w:val="28"/>
    </w:rPr>
  </w:style>
  <w:style w:type="character" w:customStyle="1" w:styleId="Char15">
    <w:name w:val="文档结构图 Char1"/>
    <w:basedOn w:val="a0"/>
    <w:uiPriority w:val="99"/>
    <w:semiHidden/>
    <w:rsid w:val="000702B7"/>
    <w:rPr>
      <w:rFonts w:ascii="宋体" w:eastAsia="宋体" w:hAnsi="Times New Roman" w:cs="Times New Roman"/>
      <w:sz w:val="18"/>
      <w:szCs w:val="18"/>
    </w:rPr>
  </w:style>
  <w:style w:type="paragraph" w:customStyle="1" w:styleId="41">
    <w:name w:val="题注4"/>
    <w:basedOn w:val="a"/>
    <w:next w:val="a8"/>
    <w:uiPriority w:val="99"/>
    <w:rsid w:val="000702B7"/>
    <w:pPr>
      <w:ind w:leftChars="-64" w:left="-132" w:rightChars="-50" w:right="-105" w:hanging="2"/>
      <w:jc w:val="center"/>
    </w:pPr>
    <w:rPr>
      <w:b/>
      <w:color w:val="FF0000"/>
      <w:szCs w:val="21"/>
      <w:lang w:val="en-GB"/>
    </w:rPr>
  </w:style>
  <w:style w:type="paragraph" w:customStyle="1" w:styleId="Chard">
    <w:name w:val="Char"/>
    <w:basedOn w:val="a"/>
    <w:rsid w:val="000702B7"/>
    <w:pPr>
      <w:widowControl/>
      <w:spacing w:after="160" w:line="240" w:lineRule="exact"/>
      <w:jc w:val="left"/>
    </w:pPr>
    <w:rPr>
      <w:rFonts w:ascii="Verdana" w:hAnsi="Verdana"/>
      <w:kern w:val="0"/>
      <w:szCs w:val="20"/>
      <w:lang w:eastAsia="en-US"/>
    </w:rPr>
  </w:style>
  <w:style w:type="paragraph" w:customStyle="1" w:styleId="13">
    <w:name w:val="列出段落1"/>
    <w:basedOn w:val="a"/>
    <w:uiPriority w:val="99"/>
    <w:qFormat/>
    <w:rsid w:val="000702B7"/>
    <w:pPr>
      <w:ind w:firstLineChars="200" w:firstLine="420"/>
    </w:pPr>
    <w:rPr>
      <w:rFonts w:ascii="Calibri" w:hAnsi="Calibri"/>
      <w:szCs w:val="22"/>
    </w:rPr>
  </w:style>
  <w:style w:type="character" w:customStyle="1" w:styleId="Char16">
    <w:name w:val="称呼 Char1"/>
    <w:basedOn w:val="a0"/>
    <w:uiPriority w:val="99"/>
    <w:semiHidden/>
    <w:rsid w:val="000702B7"/>
    <w:rPr>
      <w:rFonts w:ascii="Times New Roman" w:eastAsia="宋体" w:hAnsi="Times New Roman" w:cs="Times New Roman"/>
      <w:szCs w:val="24"/>
    </w:rPr>
  </w:style>
  <w:style w:type="paragraph" w:customStyle="1" w:styleId="pa-0">
    <w:name w:val="pa-0"/>
    <w:basedOn w:val="a"/>
    <w:uiPriority w:val="99"/>
    <w:qFormat/>
    <w:rsid w:val="000702B7"/>
    <w:pPr>
      <w:widowControl/>
      <w:spacing w:before="100" w:beforeAutospacing="1" w:after="100" w:afterAutospacing="1"/>
      <w:jc w:val="left"/>
    </w:pPr>
    <w:rPr>
      <w:rFonts w:ascii="宋体" w:hAnsi="宋体" w:cs="宋体"/>
      <w:kern w:val="0"/>
      <w:sz w:val="24"/>
    </w:rPr>
  </w:style>
  <w:style w:type="paragraph" w:customStyle="1" w:styleId="ParaChar">
    <w:name w:val="默认段落字体 Para Char"/>
    <w:basedOn w:val="a"/>
    <w:uiPriority w:val="99"/>
    <w:rsid w:val="000702B7"/>
    <w:rPr>
      <w:rFonts w:ascii="宋体" w:hAnsi="宋体"/>
      <w:b/>
      <w:sz w:val="28"/>
      <w:szCs w:val="28"/>
    </w:rPr>
  </w:style>
  <w:style w:type="paragraph" w:customStyle="1" w:styleId="xl25">
    <w:name w:val="xl25"/>
    <w:basedOn w:val="a"/>
    <w:uiPriority w:val="99"/>
    <w:rsid w:val="000702B7"/>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character" w:customStyle="1" w:styleId="Char17">
    <w:name w:val="批注框文本 Char1"/>
    <w:basedOn w:val="a0"/>
    <w:uiPriority w:val="99"/>
    <w:semiHidden/>
    <w:rsid w:val="000702B7"/>
    <w:rPr>
      <w:rFonts w:ascii="Times New Roman" w:eastAsia="宋体" w:hAnsi="Times New Roman" w:cs="Times New Roman"/>
      <w:sz w:val="18"/>
      <w:szCs w:val="18"/>
    </w:rPr>
  </w:style>
  <w:style w:type="paragraph" w:customStyle="1" w:styleId="xl29">
    <w:name w:val="xl29"/>
    <w:basedOn w:val="a"/>
    <w:uiPriority w:val="99"/>
    <w:rsid w:val="000702B7"/>
    <w:pPr>
      <w:widowControl/>
      <w:spacing w:before="100" w:beforeAutospacing="1" w:after="100" w:afterAutospacing="1"/>
      <w:jc w:val="center"/>
    </w:pPr>
    <w:rPr>
      <w:rFonts w:ascii="宋体" w:hAnsi="宋体"/>
      <w:kern w:val="0"/>
      <w:sz w:val="28"/>
      <w:szCs w:val="28"/>
    </w:rPr>
  </w:style>
  <w:style w:type="paragraph" w:customStyle="1" w:styleId="ParaCharCharCharChar">
    <w:name w:val="默认段落字体 Para Char Char Char Char"/>
    <w:basedOn w:val="a"/>
    <w:uiPriority w:val="99"/>
    <w:rsid w:val="000702B7"/>
  </w:style>
  <w:style w:type="paragraph" w:customStyle="1" w:styleId="CharChar11">
    <w:name w:val="Char Char11"/>
    <w:basedOn w:val="a"/>
    <w:uiPriority w:val="99"/>
    <w:rsid w:val="000702B7"/>
    <w:rPr>
      <w:rFonts w:ascii="宋体" w:hAnsi="宋体"/>
      <w:b/>
      <w:sz w:val="28"/>
      <w:szCs w:val="28"/>
    </w:rPr>
  </w:style>
  <w:style w:type="character" w:customStyle="1" w:styleId="3Char11">
    <w:name w:val="正文文本 3 Char1"/>
    <w:basedOn w:val="a0"/>
    <w:uiPriority w:val="99"/>
    <w:semiHidden/>
    <w:rsid w:val="000702B7"/>
    <w:rPr>
      <w:rFonts w:ascii="Times New Roman" w:eastAsia="宋体" w:hAnsi="Times New Roman" w:cs="Times New Roman"/>
      <w:sz w:val="16"/>
      <w:szCs w:val="16"/>
    </w:rPr>
  </w:style>
  <w:style w:type="paragraph" w:customStyle="1" w:styleId="afb">
    <w:name w:val="段"/>
    <w:uiPriority w:val="99"/>
    <w:qFormat/>
    <w:rsid w:val="000702B7"/>
    <w:pPr>
      <w:tabs>
        <w:tab w:val="center" w:pos="4201"/>
        <w:tab w:val="right" w:leader="dot" w:pos="9298"/>
      </w:tabs>
      <w:autoSpaceDE w:val="0"/>
      <w:autoSpaceDN w:val="0"/>
      <w:ind w:firstLineChars="200" w:firstLine="420"/>
      <w:jc w:val="both"/>
    </w:pPr>
    <w:rPr>
      <w:rFonts w:ascii="宋体" w:eastAsia="宋体" w:hAnsi="Times New Roman" w:cs="Times New Roman"/>
      <w:sz w:val="21"/>
      <w:szCs w:val="21"/>
    </w:rPr>
  </w:style>
  <w:style w:type="paragraph" w:customStyle="1" w:styleId="afc">
    <w:name w:val="表格文字"/>
    <w:basedOn w:val="a"/>
    <w:qFormat/>
    <w:rsid w:val="000702B7"/>
    <w:pPr>
      <w:spacing w:before="25" w:after="25"/>
      <w:jc w:val="left"/>
    </w:pPr>
    <w:rPr>
      <w:bCs/>
      <w:spacing w:val="10"/>
      <w:kern w:val="0"/>
      <w:sz w:val="24"/>
      <w:szCs w:val="20"/>
    </w:rPr>
  </w:style>
  <w:style w:type="paragraph" w:customStyle="1" w:styleId="23">
    <w:name w:val="列出段落2"/>
    <w:basedOn w:val="a"/>
    <w:rsid w:val="000702B7"/>
    <w:pPr>
      <w:ind w:firstLineChars="200" w:firstLine="420"/>
    </w:pPr>
    <w:rPr>
      <w:rFonts w:ascii="Calibri" w:hAnsi="Calibri"/>
      <w:szCs w:val="22"/>
    </w:rPr>
  </w:style>
  <w:style w:type="paragraph" w:customStyle="1" w:styleId="afd">
    <w:name w:val="表格"/>
    <w:basedOn w:val="a"/>
    <w:uiPriority w:val="99"/>
    <w:rsid w:val="000702B7"/>
    <w:pPr>
      <w:spacing w:line="420" w:lineRule="exact"/>
      <w:ind w:leftChars="40" w:left="84"/>
      <w:jc w:val="center"/>
    </w:pPr>
    <w:rPr>
      <w:rFonts w:ascii="宋体" w:hAnsi="宋体"/>
      <w:bCs/>
      <w:spacing w:val="-12"/>
    </w:rPr>
  </w:style>
  <w:style w:type="paragraph" w:customStyle="1" w:styleId="CharCharCharCharCharCharChar">
    <w:name w:val="Char Char Char Char Char Char Char"/>
    <w:basedOn w:val="a"/>
    <w:uiPriority w:val="99"/>
    <w:rsid w:val="000702B7"/>
    <w:pPr>
      <w:tabs>
        <w:tab w:val="left" w:pos="425"/>
      </w:tabs>
      <w:ind w:left="425" w:hanging="425"/>
    </w:pPr>
    <w:rPr>
      <w:rFonts w:eastAsia="仿宋_GB2312"/>
      <w:kern w:val="24"/>
      <w:sz w:val="24"/>
    </w:rPr>
  </w:style>
  <w:style w:type="character" w:customStyle="1" w:styleId="Char18">
    <w:name w:val="正文首行缩进 Char1"/>
    <w:basedOn w:val="Char13"/>
    <w:uiPriority w:val="99"/>
    <w:semiHidden/>
    <w:rsid w:val="000702B7"/>
    <w:rPr>
      <w:rFonts w:ascii="Times New Roman" w:eastAsia="宋体" w:hAnsi="Times New Roman" w:cs="Times New Roman"/>
      <w:szCs w:val="24"/>
    </w:rPr>
  </w:style>
  <w:style w:type="paragraph" w:customStyle="1" w:styleId="Default">
    <w:name w:val="Default"/>
    <w:uiPriority w:val="99"/>
    <w:rsid w:val="000702B7"/>
    <w:pPr>
      <w:autoSpaceDE w:val="0"/>
      <w:autoSpaceDN w:val="0"/>
      <w:adjustRightInd w:val="0"/>
    </w:pPr>
    <w:rPr>
      <w:rFonts w:ascii="宋体" w:eastAsia="宋体" w:hAnsi="宋体" w:cs="宋体"/>
      <w:color w:val="000000"/>
      <w:sz w:val="24"/>
      <w:szCs w:val="24"/>
    </w:rPr>
  </w:style>
  <w:style w:type="paragraph" w:customStyle="1" w:styleId="CharChar">
    <w:name w:val="Char Char"/>
    <w:basedOn w:val="a"/>
    <w:rsid w:val="000702B7"/>
    <w:pPr>
      <w:widowControl/>
      <w:spacing w:after="160" w:line="240" w:lineRule="exact"/>
      <w:jc w:val="left"/>
    </w:pPr>
    <w:rPr>
      <w:rFonts w:ascii="Verdana" w:eastAsia="仿宋_GB2312" w:hAnsi="Verdana"/>
      <w:kern w:val="0"/>
      <w:sz w:val="24"/>
      <w:szCs w:val="20"/>
      <w:lang w:eastAsia="en-US"/>
    </w:rPr>
  </w:style>
  <w:style w:type="character" w:customStyle="1" w:styleId="Char19">
    <w:name w:val="纯文本 Char1"/>
    <w:basedOn w:val="a0"/>
    <w:uiPriority w:val="99"/>
    <w:semiHidden/>
    <w:rsid w:val="000702B7"/>
    <w:rPr>
      <w:rFonts w:ascii="宋体" w:eastAsia="宋体" w:hAnsi="Courier New" w:cs="Courier New"/>
      <w:szCs w:val="21"/>
    </w:rPr>
  </w:style>
  <w:style w:type="paragraph" w:customStyle="1" w:styleId="110">
    <w:name w:val="列出段落11"/>
    <w:basedOn w:val="a"/>
    <w:uiPriority w:val="99"/>
    <w:rsid w:val="000702B7"/>
    <w:pPr>
      <w:ind w:firstLineChars="200" w:firstLine="420"/>
    </w:pPr>
    <w:rPr>
      <w:rFonts w:ascii="Calibri" w:hAnsi="Calibri"/>
      <w:szCs w:val="22"/>
    </w:rPr>
  </w:style>
  <w:style w:type="paragraph" w:customStyle="1" w:styleId="CharCharCharCharChar">
    <w:name w:val="Char Char Char Char Char"/>
    <w:basedOn w:val="a"/>
    <w:uiPriority w:val="99"/>
    <w:rsid w:val="000702B7"/>
    <w:pPr>
      <w:widowControl/>
      <w:spacing w:line="400" w:lineRule="exact"/>
      <w:jc w:val="center"/>
    </w:pPr>
    <w:rPr>
      <w:rFonts w:ascii="Verdana" w:hAnsi="Verdana"/>
      <w:kern w:val="0"/>
      <w:szCs w:val="20"/>
      <w:lang w:eastAsia="en-US"/>
    </w:rPr>
  </w:style>
  <w:style w:type="character" w:customStyle="1" w:styleId="Char21">
    <w:name w:val="正文文本缩进 Char2"/>
    <w:basedOn w:val="a0"/>
    <w:uiPriority w:val="99"/>
    <w:semiHidden/>
    <w:rsid w:val="000702B7"/>
    <w:rPr>
      <w:rFonts w:ascii="Times New Roman" w:eastAsia="宋体" w:hAnsi="Times New Roman" w:cs="Times New Roman"/>
      <w:szCs w:val="24"/>
    </w:rPr>
  </w:style>
  <w:style w:type="paragraph" w:styleId="afe">
    <w:name w:val="List Paragraph"/>
    <w:basedOn w:val="a"/>
    <w:uiPriority w:val="99"/>
    <w:qFormat/>
    <w:rsid w:val="000702B7"/>
    <w:pPr>
      <w:widowControl/>
      <w:ind w:firstLineChars="200" w:firstLine="420"/>
      <w:jc w:val="left"/>
    </w:pPr>
    <w:rPr>
      <w:kern w:val="0"/>
      <w:sz w:val="20"/>
      <w:szCs w:val="20"/>
    </w:rPr>
  </w:style>
  <w:style w:type="paragraph" w:customStyle="1" w:styleId="Mainheading">
    <w:name w:val="Main_heading"/>
    <w:basedOn w:val="a"/>
    <w:next w:val="a"/>
    <w:rsid w:val="000702B7"/>
    <w:pPr>
      <w:widowControl/>
      <w:spacing w:before="240" w:after="240" w:line="240" w:lineRule="atLeast"/>
      <w:jc w:val="left"/>
    </w:pPr>
    <w:rPr>
      <w:rFonts w:eastAsia="MS Mincho"/>
      <w:b/>
      <w:kern w:val="0"/>
      <w:sz w:val="28"/>
      <w:szCs w:val="20"/>
      <w:lang w:eastAsia="ja-JP"/>
    </w:rPr>
  </w:style>
  <w:style w:type="character" w:customStyle="1" w:styleId="Char1a">
    <w:name w:val="标题 Char1"/>
    <w:basedOn w:val="a0"/>
    <w:uiPriority w:val="10"/>
    <w:rsid w:val="000702B7"/>
    <w:rPr>
      <w:rFonts w:asciiTheme="majorHAnsi" w:eastAsia="宋体" w:hAnsiTheme="majorHAnsi" w:cstheme="majorBidi"/>
      <w:b/>
      <w:bCs/>
      <w:sz w:val="32"/>
      <w:szCs w:val="32"/>
    </w:rPr>
  </w:style>
  <w:style w:type="paragraph" w:customStyle="1" w:styleId="aff">
    <w:name w:val="图"/>
    <w:basedOn w:val="a"/>
    <w:uiPriority w:val="99"/>
    <w:rsid w:val="000702B7"/>
    <w:pPr>
      <w:keepNext/>
      <w:adjustRightInd w:val="0"/>
      <w:spacing w:before="60" w:after="60" w:line="300" w:lineRule="auto"/>
      <w:jc w:val="center"/>
      <w:textAlignment w:val="center"/>
    </w:pPr>
    <w:rPr>
      <w:spacing w:val="20"/>
      <w:kern w:val="0"/>
      <w:sz w:val="24"/>
      <w:szCs w:val="20"/>
    </w:rPr>
  </w:style>
  <w:style w:type="character" w:customStyle="1" w:styleId="2Char10">
    <w:name w:val="正文文本缩进 2 Char1"/>
    <w:basedOn w:val="a0"/>
    <w:uiPriority w:val="99"/>
    <w:semiHidden/>
    <w:rsid w:val="000702B7"/>
    <w:rPr>
      <w:rFonts w:ascii="Times New Roman" w:eastAsia="宋体" w:hAnsi="Times New Roman" w:cs="Times New Roman"/>
      <w:szCs w:val="24"/>
    </w:rPr>
  </w:style>
  <w:style w:type="paragraph" w:customStyle="1" w:styleId="pa-2">
    <w:name w:val="pa-2"/>
    <w:basedOn w:val="a"/>
    <w:uiPriority w:val="99"/>
    <w:rsid w:val="000702B7"/>
    <w:pPr>
      <w:widowControl/>
      <w:spacing w:before="100" w:beforeAutospacing="1" w:after="100" w:afterAutospacing="1"/>
      <w:jc w:val="left"/>
    </w:pPr>
    <w:rPr>
      <w:rFonts w:ascii="宋体" w:hAnsi="宋体" w:cs="宋体"/>
      <w:kern w:val="0"/>
      <w:sz w:val="24"/>
    </w:rPr>
  </w:style>
  <w:style w:type="paragraph" w:customStyle="1" w:styleId="50">
    <w:name w:val="题注5"/>
    <w:basedOn w:val="a"/>
    <w:next w:val="a8"/>
    <w:uiPriority w:val="99"/>
    <w:rsid w:val="000702B7"/>
    <w:pPr>
      <w:jc w:val="center"/>
    </w:pPr>
    <w:rPr>
      <w:b/>
      <w:color w:val="000000"/>
      <w:sz w:val="24"/>
      <w:szCs w:val="21"/>
    </w:rPr>
  </w:style>
  <w:style w:type="paragraph" w:customStyle="1" w:styleId="aff0">
    <w:name w:val="无间距"/>
    <w:uiPriority w:val="99"/>
    <w:qFormat/>
    <w:rsid w:val="000702B7"/>
    <w:pPr>
      <w:widowControl w:val="0"/>
      <w:jc w:val="both"/>
    </w:pPr>
    <w:rPr>
      <w:rFonts w:ascii="Times New Roman" w:eastAsia="宋体" w:hAnsi="Times New Roman" w:cs="Times New Roman"/>
      <w:kern w:val="2"/>
      <w:sz w:val="21"/>
      <w:szCs w:val="24"/>
    </w:rPr>
  </w:style>
  <w:style w:type="paragraph" w:customStyle="1" w:styleId="CharChar1">
    <w:name w:val="Char Char1"/>
    <w:basedOn w:val="a"/>
    <w:rsid w:val="000702B7"/>
    <w:rPr>
      <w:rFonts w:ascii="宋体" w:hAnsi="宋体"/>
      <w:b/>
      <w:sz w:val="28"/>
      <w:szCs w:val="28"/>
    </w:rPr>
  </w:style>
  <w:style w:type="paragraph" w:customStyle="1" w:styleId="CharCharCharChar">
    <w:name w:val="Char Char Char Char"/>
    <w:basedOn w:val="a"/>
    <w:uiPriority w:val="99"/>
    <w:rsid w:val="000702B7"/>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
    <w:uiPriority w:val="99"/>
    <w:rsid w:val="000702B7"/>
    <w:pPr>
      <w:widowControl/>
      <w:spacing w:before="100" w:beforeAutospacing="1" w:after="100" w:afterAutospacing="1"/>
      <w:jc w:val="left"/>
    </w:pPr>
    <w:rPr>
      <w:rFonts w:ascii="宋体" w:hAnsi="宋体"/>
      <w:kern w:val="0"/>
      <w:sz w:val="24"/>
      <w:szCs w:val="20"/>
    </w:rPr>
  </w:style>
  <w:style w:type="paragraph" w:customStyle="1" w:styleId="pa-3">
    <w:name w:val="pa-3"/>
    <w:basedOn w:val="a"/>
    <w:uiPriority w:val="99"/>
    <w:rsid w:val="000702B7"/>
    <w:pPr>
      <w:widowControl/>
      <w:spacing w:before="100" w:beforeAutospacing="1" w:after="100" w:afterAutospacing="1"/>
      <w:jc w:val="left"/>
    </w:pPr>
    <w:rPr>
      <w:rFonts w:ascii="宋体" w:hAnsi="宋体" w:cs="宋体"/>
      <w:kern w:val="0"/>
      <w:sz w:val="24"/>
    </w:rPr>
  </w:style>
  <w:style w:type="character" w:customStyle="1" w:styleId="Char1b">
    <w:name w:val="批注主题 Char1"/>
    <w:basedOn w:val="Char14"/>
    <w:uiPriority w:val="99"/>
    <w:semiHidden/>
    <w:rsid w:val="000702B7"/>
    <w:rPr>
      <w:rFonts w:ascii="Times New Roman" w:eastAsia="宋体" w:hAnsi="Times New Roman" w:cs="Times New Roman"/>
      <w:b/>
      <w:bCs/>
      <w:szCs w:val="24"/>
    </w:rPr>
  </w:style>
  <w:style w:type="character" w:customStyle="1" w:styleId="3Char12">
    <w:name w:val="正文文本缩进 3 Char1"/>
    <w:basedOn w:val="a0"/>
    <w:uiPriority w:val="99"/>
    <w:semiHidden/>
    <w:rsid w:val="000702B7"/>
    <w:rPr>
      <w:rFonts w:ascii="Times New Roman" w:eastAsia="宋体" w:hAnsi="Times New Roman" w:cs="Times New Roman"/>
      <w:sz w:val="16"/>
      <w:szCs w:val="16"/>
    </w:rPr>
  </w:style>
  <w:style w:type="paragraph" w:customStyle="1" w:styleId="head">
    <w:name w:val="head"/>
    <w:basedOn w:val="a"/>
    <w:uiPriority w:val="99"/>
    <w:rsid w:val="000702B7"/>
    <w:pPr>
      <w:widowControl/>
      <w:spacing w:before="100" w:beforeAutospacing="1" w:after="100" w:afterAutospacing="1"/>
      <w:jc w:val="center"/>
    </w:pPr>
    <w:rPr>
      <w:rFonts w:ascii="黑体" w:eastAsia="黑体" w:hAnsi="宋体" w:hint="eastAsia"/>
      <w:b/>
      <w:bCs/>
      <w:kern w:val="0"/>
      <w:sz w:val="28"/>
      <w:szCs w:val="28"/>
    </w:rPr>
  </w:style>
  <w:style w:type="paragraph" w:customStyle="1" w:styleId="CharChar2Char">
    <w:name w:val="Char Char2 Char"/>
    <w:basedOn w:val="a"/>
    <w:uiPriority w:val="99"/>
    <w:rsid w:val="000702B7"/>
    <w:rPr>
      <w:rFonts w:ascii="宋体" w:hAnsi="宋体"/>
      <w:b/>
      <w:sz w:val="28"/>
      <w:szCs w:val="28"/>
    </w:rPr>
  </w:style>
  <w:style w:type="paragraph" w:customStyle="1" w:styleId="CharCharCharCharCharCharCharCharChar">
    <w:name w:val="Char Char Char Char Char Char Char Char Char"/>
    <w:basedOn w:val="a"/>
    <w:uiPriority w:val="99"/>
    <w:rsid w:val="000702B7"/>
    <w:pPr>
      <w:widowControl/>
      <w:spacing w:line="400" w:lineRule="exact"/>
      <w:jc w:val="center"/>
    </w:pPr>
    <w:rPr>
      <w:rFonts w:ascii="Verdana" w:hAnsi="Verdana"/>
      <w:kern w:val="0"/>
      <w:szCs w:val="20"/>
      <w:lang w:eastAsia="en-US"/>
    </w:rPr>
  </w:style>
  <w:style w:type="paragraph" w:customStyle="1" w:styleId="p0">
    <w:name w:val="p0"/>
    <w:basedOn w:val="a"/>
    <w:uiPriority w:val="99"/>
    <w:rsid w:val="000702B7"/>
    <w:pPr>
      <w:widowControl/>
    </w:pPr>
    <w:rPr>
      <w:kern w:val="0"/>
      <w:szCs w:val="21"/>
    </w:rPr>
  </w:style>
  <w:style w:type="character" w:customStyle="1" w:styleId="PlainTextCharChar">
    <w:name w:val="Plain Text Char Char"/>
    <w:link w:val="15"/>
    <w:rsid w:val="000702B7"/>
    <w:rPr>
      <w:rFonts w:ascii="宋体" w:hAnsi="Courier New" w:cs="Courier New"/>
      <w:szCs w:val="21"/>
    </w:rPr>
  </w:style>
  <w:style w:type="paragraph" w:customStyle="1" w:styleId="15">
    <w:name w:val="纯文本1"/>
    <w:basedOn w:val="a"/>
    <w:link w:val="PlainTextCharChar"/>
    <w:rsid w:val="000702B7"/>
    <w:rPr>
      <w:rFonts w:ascii="宋体" w:eastAsiaTheme="minorEastAsia" w:hAnsi="Courier New" w:cs="Courier New"/>
      <w:szCs w:val="21"/>
    </w:rPr>
  </w:style>
  <w:style w:type="character" w:customStyle="1" w:styleId="BodyTextIndent2CharChar">
    <w:name w:val="Body Text Indent 2 Char Char"/>
    <w:link w:val="210"/>
    <w:rsid w:val="000702B7"/>
    <w:rPr>
      <w:szCs w:val="24"/>
    </w:rPr>
  </w:style>
  <w:style w:type="paragraph" w:customStyle="1" w:styleId="210">
    <w:name w:val="正文文本缩进 21"/>
    <w:basedOn w:val="a"/>
    <w:link w:val="BodyTextIndent2CharChar"/>
    <w:rsid w:val="000702B7"/>
    <w:pPr>
      <w:spacing w:after="120" w:line="480" w:lineRule="auto"/>
      <w:ind w:leftChars="200" w:left="420"/>
    </w:pPr>
    <w:rPr>
      <w:rFonts w:asciiTheme="minorHAnsi" w:eastAsiaTheme="minorEastAsia" w:hAnsiTheme="minorHAnsi" w:cstheme="minorBidi"/>
    </w:rPr>
  </w:style>
  <w:style w:type="character" w:customStyle="1" w:styleId="16">
    <w:name w:val="页码1"/>
    <w:rsid w:val="000702B7"/>
    <w:rPr>
      <w:rFonts w:cs="Times New Roman"/>
    </w:rPr>
  </w:style>
  <w:style w:type="paragraph" w:customStyle="1" w:styleId="24">
    <w:name w:val="纯文本2"/>
    <w:basedOn w:val="a"/>
    <w:rsid w:val="000702B7"/>
    <w:rPr>
      <w:rFonts w:ascii="宋体" w:hAnsi="Courier New"/>
      <w:kern w:val="0"/>
      <w:sz w:val="20"/>
      <w:szCs w:val="21"/>
    </w:rPr>
  </w:style>
  <w:style w:type="paragraph" w:customStyle="1" w:styleId="33">
    <w:name w:val="列出段落3"/>
    <w:basedOn w:val="a"/>
    <w:rsid w:val="000702B7"/>
    <w:pPr>
      <w:ind w:firstLineChars="200" w:firstLine="420"/>
    </w:pPr>
    <w:rPr>
      <w:rFonts w:ascii="Calibri" w:hAnsi="Calibri"/>
    </w:rPr>
  </w:style>
  <w:style w:type="character" w:styleId="aff1">
    <w:name w:val="FollowedHyperlink"/>
    <w:basedOn w:val="a0"/>
    <w:uiPriority w:val="99"/>
    <w:semiHidden/>
    <w:unhideWhenUsed/>
    <w:rsid w:val="00922DB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699349">
      <w:bodyDiv w:val="1"/>
      <w:marLeft w:val="0"/>
      <w:marRight w:val="0"/>
      <w:marTop w:val="0"/>
      <w:marBottom w:val="0"/>
      <w:divBdr>
        <w:top w:val="none" w:sz="0" w:space="0" w:color="auto"/>
        <w:left w:val="none" w:sz="0" w:space="0" w:color="auto"/>
        <w:bottom w:val="none" w:sz="0" w:space="0" w:color="auto"/>
        <w:right w:val="none" w:sz="0" w:space="0" w:color="auto"/>
      </w:divBdr>
    </w:div>
    <w:div w:id="1937058872">
      <w:bodyDiv w:val="1"/>
      <w:marLeft w:val="0"/>
      <w:marRight w:val="0"/>
      <w:marTop w:val="0"/>
      <w:marBottom w:val="0"/>
      <w:divBdr>
        <w:top w:val="none" w:sz="0" w:space="0" w:color="auto"/>
        <w:left w:val="none" w:sz="0" w:space="0" w:color="auto"/>
        <w:bottom w:val="none" w:sz="0" w:space="0" w:color="auto"/>
        <w:right w:val="none" w:sz="0" w:space="0" w:color="auto"/>
      </w:divBdr>
    </w:div>
    <w:div w:id="2112623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image" Target="media/image2.png"/><Relationship Id="rId107" Type="http://schemas.openxmlformats.org/officeDocument/2006/relationships/image" Target="media/image93.jpeg"/><Relationship Id="rId11"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jpeg"/><Relationship Id="rId123" Type="http://schemas.openxmlformats.org/officeDocument/2006/relationships/image" Target="media/image109.png"/><Relationship Id="rId128" Type="http://schemas.openxmlformats.org/officeDocument/2006/relationships/footer" Target="footer5.xml"/><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81.png"/><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jpeg"/><Relationship Id="rId105" Type="http://schemas.openxmlformats.org/officeDocument/2006/relationships/image" Target="media/image91.jpeg"/><Relationship Id="rId113" Type="http://schemas.openxmlformats.org/officeDocument/2006/relationships/image" Target="media/image99.png"/><Relationship Id="rId118" Type="http://schemas.openxmlformats.org/officeDocument/2006/relationships/image" Target="media/image104.png"/><Relationship Id="rId12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jpe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image" Target="media/image110.png"/><Relationship Id="rId129" Type="http://schemas.openxmlformats.org/officeDocument/2006/relationships/image" Target="media/image11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95"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jpe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footer" Target="footer4.xm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png"/><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jpe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jpeg"/><Relationship Id="rId120" Type="http://schemas.openxmlformats.org/officeDocument/2006/relationships/image" Target="media/image106.png"/><Relationship Id="rId125" Type="http://schemas.openxmlformats.org/officeDocument/2006/relationships/image" Target="media/image111.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image" Target="media/image68.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2" textRotate="1"/>
    <customShpInfo spid="_x0000_s2051" textRotate="1"/>
    <customShpInfo spid="_x0000_s2050" textRotate="1"/>
    <customShpInfo spid="_x0000_s1026" textRotate="1"/>
    <customShpInfo spid="_x0000_s1036"/>
    <customShpInfo spid="_x0000_s1035"/>
    <customShpInfo spid="_x0000_s1034"/>
    <customShpInfo spid="_x0000_s1033"/>
    <customShpInfo spid="_x0000_s1032"/>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96</Pages>
  <Words>6539</Words>
  <Characters>37278</Characters>
  <Application>Microsoft Office Word</Application>
  <DocSecurity>0</DocSecurity>
  <Lines>310</Lines>
  <Paragraphs>87</Paragraphs>
  <ScaleCrop>false</ScaleCrop>
  <Company>Microsoft</Company>
  <LinksUpToDate>false</LinksUpToDate>
  <CharactersWithSpaces>43730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dc:creator>
  <cp:lastModifiedBy>hy</cp:lastModifiedBy>
  <cp:revision>65</cp:revision>
  <cp:lastPrinted>2019-07-29T06:53:00Z</cp:lastPrinted>
  <dcterms:created xsi:type="dcterms:W3CDTF">2019-06-20T04:13:00Z</dcterms:created>
  <dcterms:modified xsi:type="dcterms:W3CDTF">2019-08-12T02:38:00Z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